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6E3EA" w14:textId="0FF1F2B7" w:rsidR="004B41D2" w:rsidRPr="007335EC" w:rsidRDefault="00B67B30" w:rsidP="007335EC">
      <w:pPr>
        <w:widowControl w:val="0"/>
        <w:ind w:firstLine="709"/>
        <w:jc w:val="center"/>
        <w:rPr>
          <w:color w:val="000000"/>
          <w:lang w:eastAsia="zh-CN"/>
        </w:rPr>
      </w:pPr>
      <w:r w:rsidRPr="007335EC">
        <w:rPr>
          <w:noProof/>
          <w:color w:val="000000"/>
          <w:kern w:val="1"/>
        </w:rPr>
        <w:drawing>
          <wp:inline distT="0" distB="0" distL="0" distR="0" wp14:anchorId="09E80CE2" wp14:editId="2E3AF81C">
            <wp:extent cx="641985" cy="675005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287D5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color w:val="000000"/>
          <w:lang w:eastAsia="zh-CN"/>
        </w:rPr>
        <w:t xml:space="preserve">МИНИСТЕРСТВО </w:t>
      </w:r>
      <w:r w:rsidR="001548AA" w:rsidRPr="007335EC">
        <w:rPr>
          <w:color w:val="000000"/>
          <w:lang w:eastAsia="zh-CN"/>
        </w:rPr>
        <w:t xml:space="preserve">НАУКИ И ВЫСШЕГО </w:t>
      </w:r>
      <w:r w:rsidRPr="007335EC">
        <w:rPr>
          <w:color w:val="000000"/>
          <w:lang w:eastAsia="zh-CN"/>
        </w:rPr>
        <w:t>ОБРАЗОВАНИЯ РОССИЙСКОЙ ФЕДЕРАЦИИ</w:t>
      </w:r>
    </w:p>
    <w:p w14:paraId="1C41F217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 xml:space="preserve">ФЕДЕРАЛЬНОЕ ГОСУДАРСТВЕННОЕ БЮДЖЕТНОЕ </w:t>
      </w:r>
    </w:p>
    <w:p w14:paraId="28F10B90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ОБРАЗОВАТЕЛЬНОЕ УЧРЕЖДЕНИЕ ВЫСШЕГО ОБРАЗОВАНИЯ</w:t>
      </w:r>
    </w:p>
    <w:p w14:paraId="4255576C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«ДОНСКОЙ ГОСУДАРСТВЕННЫЙ ТЕХНИЧЕСКИЙ УНИВЕРСИТЕТ»</w:t>
      </w:r>
    </w:p>
    <w:p w14:paraId="5F07A858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(ДГТУ)</w:t>
      </w:r>
    </w:p>
    <w:p w14:paraId="43D21734" w14:textId="77777777" w:rsidR="004B41D2" w:rsidRPr="007335EC" w:rsidRDefault="004B41D2" w:rsidP="007335EC">
      <w:pPr>
        <w:widowControl w:val="0"/>
        <w:ind w:firstLine="709"/>
        <w:jc w:val="center"/>
        <w:rPr>
          <w:snapToGrid w:val="0"/>
          <w:color w:val="000000"/>
          <w:lang w:eastAsia="zh-CN"/>
        </w:rPr>
      </w:pPr>
    </w:p>
    <w:p w14:paraId="05292388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1644DB52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A9E9421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0A5B0CB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0EBFE646" w14:textId="110ABF36" w:rsidR="009C3E08" w:rsidRPr="007335EC" w:rsidRDefault="009C3E08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45638CE" w14:textId="77777777" w:rsidR="00B43C7A" w:rsidRPr="007335EC" w:rsidRDefault="00B43C7A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A4A37BC" w14:textId="77777777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/>
          <w:color w:val="000000"/>
          <w:lang w:eastAsia="zh-CN"/>
        </w:rPr>
        <w:t xml:space="preserve">Методические указания </w:t>
      </w:r>
    </w:p>
    <w:p w14:paraId="0FA56CD6" w14:textId="77777777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>по практической подготовке при проведении практики</w:t>
      </w:r>
      <w:r w:rsidRPr="007335EC">
        <w:rPr>
          <w:b/>
          <w:color w:val="000000"/>
          <w:lang w:eastAsia="zh-CN"/>
        </w:rPr>
        <w:t xml:space="preserve"> </w:t>
      </w:r>
    </w:p>
    <w:p w14:paraId="6240F89C" w14:textId="593849DA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/>
          <w:color w:val="000000"/>
          <w:lang w:eastAsia="zh-CN"/>
        </w:rPr>
        <w:t>«</w:t>
      </w:r>
      <w:r w:rsidR="001B526A" w:rsidRPr="001B526A">
        <w:rPr>
          <w:b/>
          <w:color w:val="000000"/>
          <w:lang w:eastAsia="zh-CN"/>
        </w:rPr>
        <w:t>Технологическая (проектно-технологическая) практика</w:t>
      </w:r>
      <w:r w:rsidRPr="007335EC">
        <w:rPr>
          <w:b/>
          <w:color w:val="000000"/>
          <w:lang w:eastAsia="zh-CN"/>
        </w:rPr>
        <w:t xml:space="preserve">» </w:t>
      </w:r>
      <w:r w:rsidRPr="007335EC">
        <w:rPr>
          <w:bCs/>
          <w:color w:val="000000"/>
          <w:lang w:eastAsia="zh-CN"/>
        </w:rPr>
        <w:cr/>
      </w:r>
    </w:p>
    <w:p w14:paraId="721CCB1A" w14:textId="718E762D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55A897E9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FD89C0A" w14:textId="77777777" w:rsidR="00DB2F1E" w:rsidRPr="007335EC" w:rsidRDefault="00DB2F1E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3E6EFAA" w14:textId="52C7BEFC" w:rsidR="004B41D2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3F6B1B2" w14:textId="3A0BE5F0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580EDB8" w14:textId="6E2C9B42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04D3713" w14:textId="6D46B6BB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CDD142D" w14:textId="585BE015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7B06862" w14:textId="25A160E1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B0E5315" w14:textId="2F962113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2D7FA494" w14:textId="14D990F8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99B2D57" w14:textId="51276C19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06AE0E8" w14:textId="4F431EB7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CFE24D3" w14:textId="77777777" w:rsidR="007335EC" w:rsidRP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4267B7F" w14:textId="135C9AA5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2A567CF" w14:textId="7E8C4F0E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7C1CAA3" w14:textId="77777777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DBEFB73" w14:textId="77777777" w:rsidR="0019067D" w:rsidRPr="007335EC" w:rsidRDefault="0019067D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395D130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6586F0C8" w14:textId="77777777" w:rsidR="001548AA" w:rsidRPr="007335EC" w:rsidRDefault="001548AA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04D01A67" w14:textId="77777777" w:rsidR="004B41D2" w:rsidRPr="007335EC" w:rsidRDefault="001548AA" w:rsidP="007335EC">
      <w:pPr>
        <w:widowControl w:val="0"/>
        <w:ind w:firstLine="709"/>
        <w:jc w:val="center"/>
        <w:rPr>
          <w:bCs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 xml:space="preserve">г. </w:t>
      </w:r>
      <w:r w:rsidR="004B41D2" w:rsidRPr="007335EC">
        <w:rPr>
          <w:bCs/>
          <w:color w:val="000000"/>
          <w:lang w:eastAsia="zh-CN"/>
        </w:rPr>
        <w:t>Ростов-на-Дону</w:t>
      </w:r>
    </w:p>
    <w:p w14:paraId="120647B8" w14:textId="3AE8C636" w:rsidR="006A624C" w:rsidRPr="007335EC" w:rsidRDefault="004B41D2" w:rsidP="007335EC">
      <w:pPr>
        <w:widowControl w:val="0"/>
        <w:ind w:firstLine="709"/>
        <w:jc w:val="center"/>
        <w:rPr>
          <w:bCs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>20</w:t>
      </w:r>
      <w:r w:rsidR="00B814C4" w:rsidRPr="007335EC">
        <w:rPr>
          <w:bCs/>
          <w:color w:val="000000"/>
          <w:lang w:eastAsia="zh-CN"/>
        </w:rPr>
        <w:t>2</w:t>
      </w:r>
      <w:r w:rsidR="006D1048">
        <w:rPr>
          <w:bCs/>
          <w:color w:val="000000"/>
          <w:lang w:eastAsia="zh-CN"/>
        </w:rPr>
        <w:t>5</w:t>
      </w:r>
      <w:r w:rsidRPr="007335EC">
        <w:rPr>
          <w:bCs/>
          <w:color w:val="000000"/>
          <w:lang w:eastAsia="zh-CN"/>
        </w:rPr>
        <w:t xml:space="preserve"> г.</w:t>
      </w:r>
      <w:r w:rsidR="006A624C" w:rsidRPr="007335EC">
        <w:rPr>
          <w:bCs/>
          <w:color w:val="000000"/>
          <w:lang w:eastAsia="zh-CN"/>
        </w:rPr>
        <w:br w:type="page"/>
      </w:r>
    </w:p>
    <w:p w14:paraId="78F3D02A" w14:textId="6BBDE364" w:rsidR="00EF0D4B" w:rsidRPr="007335EC" w:rsidRDefault="00EF0D4B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lastRenderedPageBreak/>
        <w:t xml:space="preserve">Составители: </w:t>
      </w:r>
      <w:r w:rsidR="003E5554" w:rsidRPr="007335EC">
        <w:rPr>
          <w:color w:val="000000"/>
        </w:rPr>
        <w:t>Ганжур М.А.</w:t>
      </w:r>
    </w:p>
    <w:p w14:paraId="7AC5F946" w14:textId="77777777" w:rsidR="004B41D2" w:rsidRPr="007335EC" w:rsidRDefault="004B41D2" w:rsidP="007335E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iCs/>
          <w:color w:val="000000"/>
          <w:lang w:eastAsia="zh-CN"/>
        </w:rPr>
      </w:pPr>
    </w:p>
    <w:p w14:paraId="05BBA7B6" w14:textId="604F35BF" w:rsidR="009C3E08" w:rsidRPr="007335EC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</w:pPr>
      <w:r w:rsidRPr="007335EC">
        <w:t>Методические указания по практической подготовке при проведении</w:t>
      </w:r>
      <w:r w:rsidR="0019067D" w:rsidRPr="007335EC">
        <w:t xml:space="preserve"> </w:t>
      </w:r>
      <w:r w:rsidRPr="007335EC">
        <w:t xml:space="preserve">практики </w:t>
      </w:r>
      <w:r w:rsidR="0019067D" w:rsidRPr="007335EC">
        <w:t>«</w:t>
      </w:r>
      <w:r w:rsidR="001B526A" w:rsidRPr="001B526A">
        <w:t>Технологическая (проектно-технологическая) практика</w:t>
      </w:r>
      <w:r w:rsidR="0019067D" w:rsidRPr="007335EC">
        <w:t>»</w:t>
      </w:r>
      <w:r w:rsidR="009C3E08" w:rsidRPr="007335EC">
        <w:t>. ДГТУ, г.</w:t>
      </w:r>
      <w:r w:rsidR="00D03C40" w:rsidRPr="007335EC">
        <w:t xml:space="preserve"> </w:t>
      </w:r>
      <w:r w:rsidR="009C3E08" w:rsidRPr="007335EC">
        <w:t>Ростов-на-Дону, 20</w:t>
      </w:r>
      <w:r w:rsidR="00AD4571" w:rsidRPr="007335EC">
        <w:t>2</w:t>
      </w:r>
      <w:r w:rsidR="006D1048">
        <w:t>5</w:t>
      </w:r>
      <w:r w:rsidR="009C3E08" w:rsidRPr="007335EC">
        <w:t xml:space="preserve"> г. </w:t>
      </w:r>
    </w:p>
    <w:p w14:paraId="3FC40CC7" w14:textId="77777777" w:rsidR="00A11BFF" w:rsidRDefault="00A11BFF" w:rsidP="007335EC">
      <w:pPr>
        <w:pStyle w:val="af7"/>
        <w:spacing w:before="0" w:beforeAutospacing="0" w:after="0" w:afterAutospacing="0" w:line="360" w:lineRule="auto"/>
        <w:ind w:firstLine="709"/>
        <w:jc w:val="both"/>
      </w:pPr>
    </w:p>
    <w:p w14:paraId="20654460" w14:textId="35837C01" w:rsidR="00B34DEF" w:rsidRPr="007335EC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</w:pPr>
      <w:r w:rsidRPr="007335EC">
        <w:t xml:space="preserve">В методических указаниях изложены цели и задачи </w:t>
      </w:r>
      <w:r w:rsidR="00A11BFF" w:rsidRPr="007335EC">
        <w:t>практики, предложены</w:t>
      </w:r>
      <w:r w:rsidRPr="007335EC">
        <w:t xml:space="preserve"> примерные индивидуальные задания на практику, а также руководство по их выполнению, необходимые для успешного прохождения практической подготовки при проведении </w:t>
      </w:r>
      <w:r w:rsidR="003E200B">
        <w:t>т</w:t>
      </w:r>
      <w:r w:rsidR="003E200B" w:rsidRPr="003E200B">
        <w:t>ехнологическ</w:t>
      </w:r>
      <w:r w:rsidR="003E200B">
        <w:t>ой</w:t>
      </w:r>
      <w:r w:rsidR="003E200B" w:rsidRPr="003E200B">
        <w:t xml:space="preserve"> (проектно-технологическ</w:t>
      </w:r>
      <w:r w:rsidR="003E200B">
        <w:t>ой</w:t>
      </w:r>
      <w:r w:rsidR="003E200B" w:rsidRPr="003E200B">
        <w:t>) практик</w:t>
      </w:r>
      <w:r w:rsidR="003E200B">
        <w:t>и</w:t>
      </w:r>
      <w:r w:rsidRPr="007335EC">
        <w:t>.</w:t>
      </w:r>
    </w:p>
    <w:p w14:paraId="0923C535" w14:textId="317E669C" w:rsidR="009C3E08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  <w:r w:rsidRPr="007335EC">
        <w:t xml:space="preserve">Предназначено для обучающихся </w:t>
      </w:r>
      <w:r w:rsidR="003A362B">
        <w:t xml:space="preserve">всех </w:t>
      </w:r>
      <w:r w:rsidRPr="007335EC">
        <w:t xml:space="preserve">форма обучения для направления: </w:t>
      </w:r>
      <w:r w:rsidRPr="007335EC">
        <w:rPr>
          <w:bCs/>
          <w:lang w:eastAsia="zh-CN"/>
        </w:rPr>
        <w:t>09.0</w:t>
      </w:r>
      <w:r w:rsidR="005E30F3">
        <w:rPr>
          <w:bCs/>
          <w:lang w:eastAsia="zh-CN"/>
        </w:rPr>
        <w:t>4</w:t>
      </w:r>
      <w:r w:rsidRPr="007335EC">
        <w:rPr>
          <w:bCs/>
          <w:lang w:eastAsia="zh-CN"/>
        </w:rPr>
        <w:t>.02 Информационные системы и технологии</w:t>
      </w:r>
      <w:r w:rsidR="00B9710E">
        <w:rPr>
          <w:bCs/>
          <w:lang w:eastAsia="zh-CN"/>
        </w:rPr>
        <w:t>.</w:t>
      </w:r>
    </w:p>
    <w:p w14:paraId="517A0752" w14:textId="5177B5F8" w:rsidR="00B9710E" w:rsidRDefault="00B9710E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</w:p>
    <w:p w14:paraId="788CDB7C" w14:textId="77777777" w:rsidR="00B9710E" w:rsidRPr="007335EC" w:rsidRDefault="00B9710E" w:rsidP="007335EC">
      <w:pPr>
        <w:pStyle w:val="af7"/>
        <w:spacing w:before="0" w:beforeAutospacing="0" w:after="0" w:afterAutospacing="0" w:line="360" w:lineRule="auto"/>
        <w:ind w:firstLine="709"/>
        <w:jc w:val="both"/>
      </w:pPr>
    </w:p>
    <w:p w14:paraId="59A66664" w14:textId="36889B94" w:rsidR="0095318A" w:rsidRPr="007335EC" w:rsidRDefault="0095318A" w:rsidP="007335EC">
      <w:pPr>
        <w:spacing w:line="360" w:lineRule="auto"/>
        <w:ind w:firstLine="709"/>
        <w:rPr>
          <w:color w:val="000000"/>
        </w:rPr>
      </w:pPr>
    </w:p>
    <w:p w14:paraId="31C55C00" w14:textId="77777777" w:rsidR="0095318A" w:rsidRPr="007335EC" w:rsidRDefault="0095318A" w:rsidP="007335EC">
      <w:pPr>
        <w:spacing w:line="360" w:lineRule="auto"/>
        <w:ind w:firstLine="709"/>
        <w:rPr>
          <w:color w:val="000000"/>
        </w:rPr>
      </w:pPr>
    </w:p>
    <w:p w14:paraId="0882B774" w14:textId="77777777" w:rsidR="00B34DEF" w:rsidRPr="007335EC" w:rsidRDefault="00444ABE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t>Ответственный за выпуск</w:t>
      </w:r>
      <w:r w:rsidR="00B34DEF" w:rsidRPr="007335EC">
        <w:rPr>
          <w:color w:val="000000"/>
        </w:rPr>
        <w:t>:</w:t>
      </w:r>
    </w:p>
    <w:p w14:paraId="04777259" w14:textId="0FDE61A1" w:rsidR="00444ABE" w:rsidRPr="007335EC" w:rsidRDefault="00444ABE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t>зав. кафедрой «Вычислительные системы и информационная</w:t>
      </w:r>
      <w:r w:rsidR="0095318A" w:rsidRPr="007335EC">
        <w:rPr>
          <w:color w:val="000000"/>
        </w:rPr>
        <w:t xml:space="preserve"> </w:t>
      </w:r>
      <w:r w:rsidRPr="007335EC">
        <w:rPr>
          <w:color w:val="000000"/>
        </w:rPr>
        <w:t>безопасность»</w:t>
      </w:r>
      <w:r w:rsidR="0095318A" w:rsidRPr="007335EC">
        <w:rPr>
          <w:color w:val="000000"/>
        </w:rPr>
        <w:t xml:space="preserve"> </w:t>
      </w:r>
      <w:r w:rsidR="003E5554" w:rsidRPr="007335EC">
        <w:rPr>
          <w:color w:val="000000"/>
        </w:rPr>
        <w:t>канд</w:t>
      </w:r>
      <w:r w:rsidRPr="007335EC">
        <w:rPr>
          <w:color w:val="000000"/>
        </w:rPr>
        <w:t>.</w:t>
      </w:r>
      <w:r w:rsidR="003E5554" w:rsidRPr="007335EC">
        <w:rPr>
          <w:color w:val="000000"/>
        </w:rPr>
        <w:t xml:space="preserve"> пед.</w:t>
      </w:r>
      <w:r w:rsidRPr="007335EC">
        <w:rPr>
          <w:color w:val="000000"/>
        </w:rPr>
        <w:t xml:space="preserve"> наук, </w:t>
      </w:r>
      <w:r w:rsidR="003E5554" w:rsidRPr="007335EC">
        <w:rPr>
          <w:color w:val="000000"/>
        </w:rPr>
        <w:t>А.Р. Газизов</w:t>
      </w:r>
    </w:p>
    <w:p w14:paraId="756A6412" w14:textId="77777777" w:rsidR="00444ABE" w:rsidRPr="007335EC" w:rsidRDefault="00444ABE" w:rsidP="007335EC">
      <w:pPr>
        <w:spacing w:line="360" w:lineRule="auto"/>
        <w:ind w:firstLine="709"/>
        <w:jc w:val="center"/>
        <w:rPr>
          <w:color w:val="000000"/>
        </w:rPr>
      </w:pPr>
    </w:p>
    <w:p w14:paraId="36EFC77A" w14:textId="23D6129C" w:rsidR="0095318A" w:rsidRPr="007335EC" w:rsidRDefault="0095318A" w:rsidP="007335EC">
      <w:pPr>
        <w:spacing w:line="360" w:lineRule="auto"/>
        <w:ind w:firstLine="709"/>
      </w:pPr>
    </w:p>
    <w:p w14:paraId="6694BBDB" w14:textId="72F7A632" w:rsidR="00B34DEF" w:rsidRPr="007335EC" w:rsidRDefault="00B34DEF" w:rsidP="007335EC">
      <w:pPr>
        <w:spacing w:line="360" w:lineRule="auto"/>
        <w:ind w:firstLine="709"/>
      </w:pPr>
    </w:p>
    <w:p w14:paraId="21AFC866" w14:textId="6FA7AAD2" w:rsidR="00B34DEF" w:rsidRPr="007335EC" w:rsidRDefault="00B34DEF" w:rsidP="007335EC">
      <w:pPr>
        <w:spacing w:line="360" w:lineRule="auto"/>
        <w:ind w:firstLine="709"/>
      </w:pPr>
    </w:p>
    <w:p w14:paraId="0E513C38" w14:textId="77777777" w:rsidR="00B34DEF" w:rsidRPr="007335EC" w:rsidRDefault="00B34DEF" w:rsidP="007335EC">
      <w:pPr>
        <w:spacing w:line="360" w:lineRule="auto"/>
        <w:ind w:firstLine="709"/>
      </w:pPr>
    </w:p>
    <w:p w14:paraId="0965C8A5" w14:textId="46B87A5C" w:rsidR="00E927E6" w:rsidRPr="007335EC" w:rsidRDefault="00444ABE" w:rsidP="007335EC">
      <w:pPr>
        <w:spacing w:line="360" w:lineRule="auto"/>
        <w:ind w:firstLine="709"/>
        <w:jc w:val="right"/>
      </w:pPr>
      <w:r w:rsidRPr="007335EC">
        <w:t xml:space="preserve">© </w:t>
      </w:r>
      <w:r w:rsidR="0095318A" w:rsidRPr="007335EC">
        <w:t>Издательский центр ДГТУ</w:t>
      </w:r>
      <w:r w:rsidRPr="007335EC">
        <w:t>, 20</w:t>
      </w:r>
      <w:r w:rsidR="0095318A" w:rsidRPr="007335EC">
        <w:t>2</w:t>
      </w:r>
      <w:r w:rsidR="006D1048">
        <w:t>5</w:t>
      </w:r>
    </w:p>
    <w:p w14:paraId="61D919CB" w14:textId="77777777" w:rsidR="00E94ED7" w:rsidRPr="007335EC" w:rsidRDefault="00E927E6" w:rsidP="007335EC">
      <w:pPr>
        <w:spacing w:line="360" w:lineRule="auto"/>
        <w:ind w:firstLine="709"/>
      </w:pPr>
      <w:r w:rsidRPr="007335EC">
        <w:br w:type="page"/>
      </w:r>
    </w:p>
    <w:bookmarkStart w:id="0" w:name="_Toc124358469" w:displacedByCustomXml="next"/>
    <w:sdt>
      <w:sdtPr>
        <w:rPr>
          <w:rFonts w:ascii="Times New Roman" w:hAnsi="Times New Roman"/>
          <w:color w:val="auto"/>
          <w:sz w:val="28"/>
          <w:szCs w:val="28"/>
        </w:rPr>
        <w:id w:val="18721130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C6393C" w14:textId="2E458826" w:rsidR="003F426E" w:rsidRPr="007335EC" w:rsidRDefault="009E32E5" w:rsidP="007335EC">
          <w:pPr>
            <w:pStyle w:val="af5"/>
            <w:spacing w:before="0" w:line="360" w:lineRule="auto"/>
            <w:ind w:firstLine="709"/>
            <w:jc w:val="center"/>
            <w:rPr>
              <w:rStyle w:val="143"/>
              <w:rFonts w:ascii="Times New Roman" w:hAnsi="Times New Roman"/>
              <w:color w:val="auto"/>
            </w:rPr>
          </w:pPr>
          <w:r w:rsidRPr="007335EC">
            <w:rPr>
              <w:rStyle w:val="143"/>
              <w:rFonts w:ascii="Times New Roman" w:hAnsi="Times New Roman"/>
              <w:color w:val="auto"/>
            </w:rPr>
            <w:t>Содержание</w:t>
          </w:r>
        </w:p>
        <w:p w14:paraId="2EEC3017" w14:textId="43C46B7D" w:rsidR="00E170CA" w:rsidRPr="00E170CA" w:rsidRDefault="003F426E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r w:rsidRPr="00E170CA">
            <w:rPr>
              <w:szCs w:val="28"/>
            </w:rPr>
            <w:fldChar w:fldCharType="begin"/>
          </w:r>
          <w:r w:rsidRPr="00E170CA">
            <w:rPr>
              <w:szCs w:val="28"/>
            </w:rPr>
            <w:instrText xml:space="preserve"> TOC \o "1-3" \h \z \u </w:instrText>
          </w:r>
          <w:r w:rsidRPr="00E170CA">
            <w:rPr>
              <w:szCs w:val="28"/>
            </w:rPr>
            <w:fldChar w:fldCharType="separate"/>
          </w:r>
          <w:hyperlink w:anchor="_Toc149166118" w:history="1">
            <w:r w:rsidR="00E170CA" w:rsidRPr="00E170CA">
              <w:rPr>
                <w:rStyle w:val="af"/>
                <w:noProof/>
              </w:rPr>
              <w:t>Введение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_Toc149166118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4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35FDA352" w14:textId="18FCE49F" w:rsidR="00E170CA" w:rsidRPr="00E170CA" w:rsidRDefault="00E170C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19" w:history="1">
            <w:r w:rsidRPr="00E170CA">
              <w:rPr>
                <w:rStyle w:val="af"/>
                <w:noProof/>
              </w:rPr>
              <w:t>Задачи практики</w:t>
            </w:r>
            <w:r w:rsidRPr="00E170CA">
              <w:rPr>
                <w:noProof/>
                <w:webHidden/>
              </w:rPr>
              <w:tab/>
            </w:r>
            <w:r w:rsidRPr="00E170CA">
              <w:rPr>
                <w:noProof/>
                <w:webHidden/>
              </w:rPr>
              <w:fldChar w:fldCharType="begin"/>
            </w:r>
            <w:r w:rsidRPr="00E170CA">
              <w:rPr>
                <w:noProof/>
                <w:webHidden/>
              </w:rPr>
              <w:instrText xml:space="preserve"> PAGEREF _Toc149166119 \h </w:instrText>
            </w:r>
            <w:r w:rsidRPr="00E170CA">
              <w:rPr>
                <w:noProof/>
                <w:webHidden/>
              </w:rPr>
            </w:r>
            <w:r w:rsidRPr="00E170CA">
              <w:rPr>
                <w:noProof/>
                <w:webHidden/>
              </w:rPr>
              <w:fldChar w:fldCharType="separate"/>
            </w:r>
            <w:r w:rsidRPr="00E170CA">
              <w:rPr>
                <w:noProof/>
                <w:webHidden/>
              </w:rPr>
              <w:t>5</w:t>
            </w:r>
            <w:r w:rsidRPr="00E170CA">
              <w:rPr>
                <w:noProof/>
                <w:webHidden/>
              </w:rPr>
              <w:fldChar w:fldCharType="end"/>
            </w:r>
          </w:hyperlink>
        </w:p>
        <w:p w14:paraId="5E6F46C5" w14:textId="68E8C339" w:rsidR="00E170CA" w:rsidRPr="00E170CA" w:rsidRDefault="00E170C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0" w:history="1">
            <w:r w:rsidRPr="00E170CA">
              <w:rPr>
                <w:rStyle w:val="af"/>
                <w:noProof/>
              </w:rPr>
              <w:t>Организация и проведение практики</w:t>
            </w:r>
            <w:r w:rsidRPr="00E170CA">
              <w:rPr>
                <w:noProof/>
                <w:webHidden/>
              </w:rPr>
              <w:tab/>
            </w:r>
            <w:r w:rsidRPr="00E170CA">
              <w:rPr>
                <w:noProof/>
                <w:webHidden/>
              </w:rPr>
              <w:fldChar w:fldCharType="begin"/>
            </w:r>
            <w:r w:rsidRPr="00E170CA">
              <w:rPr>
                <w:noProof/>
                <w:webHidden/>
              </w:rPr>
              <w:instrText xml:space="preserve"> PAGEREF _Toc149166120 \h </w:instrText>
            </w:r>
            <w:r w:rsidRPr="00E170CA">
              <w:rPr>
                <w:noProof/>
                <w:webHidden/>
              </w:rPr>
            </w:r>
            <w:r w:rsidRPr="00E170CA">
              <w:rPr>
                <w:noProof/>
                <w:webHidden/>
              </w:rPr>
              <w:fldChar w:fldCharType="separate"/>
            </w:r>
            <w:r w:rsidRPr="00E170CA">
              <w:rPr>
                <w:noProof/>
                <w:webHidden/>
              </w:rPr>
              <w:t>6</w:t>
            </w:r>
            <w:r w:rsidRPr="00E170CA">
              <w:rPr>
                <w:noProof/>
                <w:webHidden/>
              </w:rPr>
              <w:fldChar w:fldCharType="end"/>
            </w:r>
          </w:hyperlink>
        </w:p>
        <w:p w14:paraId="6DFAE66E" w14:textId="1B764106" w:rsidR="00E170CA" w:rsidRPr="00E170CA" w:rsidRDefault="00E170C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1" w:history="1">
            <w:r w:rsidRPr="00E170CA">
              <w:rPr>
                <w:rStyle w:val="af"/>
                <w:noProof/>
              </w:rPr>
              <w:t>Права и обязанности обучающихся при прохождении практики</w:t>
            </w:r>
            <w:r w:rsidRPr="00E170CA">
              <w:rPr>
                <w:noProof/>
                <w:webHidden/>
              </w:rPr>
              <w:tab/>
            </w:r>
            <w:r w:rsidRPr="00E170CA">
              <w:rPr>
                <w:noProof/>
                <w:webHidden/>
              </w:rPr>
              <w:fldChar w:fldCharType="begin"/>
            </w:r>
            <w:r w:rsidRPr="00E170CA">
              <w:rPr>
                <w:noProof/>
                <w:webHidden/>
              </w:rPr>
              <w:instrText xml:space="preserve"> PAGEREF _Toc149166121 \h </w:instrText>
            </w:r>
            <w:r w:rsidRPr="00E170CA">
              <w:rPr>
                <w:noProof/>
                <w:webHidden/>
              </w:rPr>
            </w:r>
            <w:r w:rsidRPr="00E170CA">
              <w:rPr>
                <w:noProof/>
                <w:webHidden/>
              </w:rPr>
              <w:fldChar w:fldCharType="separate"/>
            </w:r>
            <w:r w:rsidRPr="00E170CA">
              <w:rPr>
                <w:noProof/>
                <w:webHidden/>
              </w:rPr>
              <w:t>16</w:t>
            </w:r>
            <w:r w:rsidRPr="00E170CA">
              <w:rPr>
                <w:noProof/>
                <w:webHidden/>
              </w:rPr>
              <w:fldChar w:fldCharType="end"/>
            </w:r>
          </w:hyperlink>
        </w:p>
        <w:p w14:paraId="4D66F542" w14:textId="71398DD6" w:rsidR="00E170CA" w:rsidRPr="00E170CA" w:rsidRDefault="00E170C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2" w:history="1">
            <w:r w:rsidRPr="00E170CA">
              <w:rPr>
                <w:rStyle w:val="af"/>
                <w:noProof/>
              </w:rPr>
              <w:t>Программа практики</w:t>
            </w:r>
            <w:r w:rsidRPr="00E170CA">
              <w:rPr>
                <w:noProof/>
                <w:webHidden/>
              </w:rPr>
              <w:tab/>
            </w:r>
            <w:r w:rsidRPr="00E170CA">
              <w:rPr>
                <w:noProof/>
                <w:webHidden/>
              </w:rPr>
              <w:fldChar w:fldCharType="begin"/>
            </w:r>
            <w:r w:rsidRPr="00E170CA">
              <w:rPr>
                <w:noProof/>
                <w:webHidden/>
              </w:rPr>
              <w:instrText xml:space="preserve"> PAGEREF _Toc149166122 \h </w:instrText>
            </w:r>
            <w:r w:rsidRPr="00E170CA">
              <w:rPr>
                <w:noProof/>
                <w:webHidden/>
              </w:rPr>
            </w:r>
            <w:r w:rsidRPr="00E170CA">
              <w:rPr>
                <w:noProof/>
                <w:webHidden/>
              </w:rPr>
              <w:fldChar w:fldCharType="separate"/>
            </w:r>
            <w:r w:rsidRPr="00E170CA">
              <w:rPr>
                <w:noProof/>
                <w:webHidden/>
              </w:rPr>
              <w:t>17</w:t>
            </w:r>
            <w:r w:rsidRPr="00E170CA">
              <w:rPr>
                <w:noProof/>
                <w:webHidden/>
              </w:rPr>
              <w:fldChar w:fldCharType="end"/>
            </w:r>
          </w:hyperlink>
        </w:p>
        <w:p w14:paraId="01DBC304" w14:textId="0F65C4EF" w:rsidR="00E170CA" w:rsidRPr="00E170CA" w:rsidRDefault="00E170C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3" w:history="1">
            <w:r w:rsidRPr="00E170CA">
              <w:rPr>
                <w:rStyle w:val="af"/>
                <w:noProof/>
              </w:rPr>
              <w:t>Индивидуальное задание</w:t>
            </w:r>
            <w:r w:rsidRPr="00E170CA">
              <w:rPr>
                <w:noProof/>
                <w:webHidden/>
              </w:rPr>
              <w:tab/>
            </w:r>
            <w:r w:rsidRPr="00E170CA">
              <w:rPr>
                <w:noProof/>
                <w:webHidden/>
              </w:rPr>
              <w:fldChar w:fldCharType="begin"/>
            </w:r>
            <w:r w:rsidRPr="00E170CA">
              <w:rPr>
                <w:noProof/>
                <w:webHidden/>
              </w:rPr>
              <w:instrText xml:space="preserve"> PAGEREF _Toc149166123 \h </w:instrText>
            </w:r>
            <w:r w:rsidRPr="00E170CA">
              <w:rPr>
                <w:noProof/>
                <w:webHidden/>
              </w:rPr>
            </w:r>
            <w:r w:rsidRPr="00E170CA">
              <w:rPr>
                <w:noProof/>
                <w:webHidden/>
              </w:rPr>
              <w:fldChar w:fldCharType="separate"/>
            </w:r>
            <w:r w:rsidRPr="00E170CA">
              <w:rPr>
                <w:noProof/>
                <w:webHidden/>
              </w:rPr>
              <w:t>21</w:t>
            </w:r>
            <w:r w:rsidRPr="00E170CA">
              <w:rPr>
                <w:noProof/>
                <w:webHidden/>
              </w:rPr>
              <w:fldChar w:fldCharType="end"/>
            </w:r>
          </w:hyperlink>
        </w:p>
        <w:p w14:paraId="66D5225A" w14:textId="4E4EC43C" w:rsidR="00E170CA" w:rsidRPr="00E170CA" w:rsidRDefault="00E170C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4" w:history="1">
            <w:r w:rsidRPr="00E170CA">
              <w:rPr>
                <w:rStyle w:val="af"/>
                <w:noProof/>
              </w:rPr>
              <w:t>Содержание отчета по практике</w:t>
            </w:r>
            <w:r w:rsidRPr="00E170CA">
              <w:rPr>
                <w:noProof/>
                <w:webHidden/>
              </w:rPr>
              <w:tab/>
            </w:r>
            <w:r w:rsidRPr="00E170CA">
              <w:rPr>
                <w:noProof/>
                <w:webHidden/>
              </w:rPr>
              <w:fldChar w:fldCharType="begin"/>
            </w:r>
            <w:r w:rsidRPr="00E170CA">
              <w:rPr>
                <w:noProof/>
                <w:webHidden/>
              </w:rPr>
              <w:instrText xml:space="preserve"> PAGEREF _Toc149166124 \h </w:instrText>
            </w:r>
            <w:r w:rsidRPr="00E170CA">
              <w:rPr>
                <w:noProof/>
                <w:webHidden/>
              </w:rPr>
            </w:r>
            <w:r w:rsidRPr="00E170CA">
              <w:rPr>
                <w:noProof/>
                <w:webHidden/>
              </w:rPr>
              <w:fldChar w:fldCharType="separate"/>
            </w:r>
            <w:r w:rsidRPr="00E170CA">
              <w:rPr>
                <w:noProof/>
                <w:webHidden/>
              </w:rPr>
              <w:t>24</w:t>
            </w:r>
            <w:r w:rsidRPr="00E170CA">
              <w:rPr>
                <w:noProof/>
                <w:webHidden/>
              </w:rPr>
              <w:fldChar w:fldCharType="end"/>
            </w:r>
          </w:hyperlink>
        </w:p>
        <w:p w14:paraId="1993D5DB" w14:textId="62630357" w:rsidR="00E170CA" w:rsidRPr="00E170CA" w:rsidRDefault="00E170C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5" w:history="1">
            <w:r w:rsidRPr="00E170CA">
              <w:rPr>
                <w:rStyle w:val="af"/>
                <w:noProof/>
              </w:rPr>
              <w:t>Перечень использованных информационных ресурсов</w:t>
            </w:r>
            <w:r w:rsidRPr="00E170CA">
              <w:rPr>
                <w:noProof/>
                <w:webHidden/>
              </w:rPr>
              <w:tab/>
            </w:r>
            <w:r w:rsidRPr="00E170CA">
              <w:rPr>
                <w:noProof/>
                <w:webHidden/>
              </w:rPr>
              <w:fldChar w:fldCharType="begin"/>
            </w:r>
            <w:r w:rsidRPr="00E170CA">
              <w:rPr>
                <w:noProof/>
                <w:webHidden/>
              </w:rPr>
              <w:instrText xml:space="preserve"> PAGEREF _Toc149166125 \h </w:instrText>
            </w:r>
            <w:r w:rsidRPr="00E170CA">
              <w:rPr>
                <w:noProof/>
                <w:webHidden/>
              </w:rPr>
            </w:r>
            <w:r w:rsidRPr="00E170CA">
              <w:rPr>
                <w:noProof/>
                <w:webHidden/>
              </w:rPr>
              <w:fldChar w:fldCharType="separate"/>
            </w:r>
            <w:r w:rsidRPr="00E170CA">
              <w:rPr>
                <w:noProof/>
                <w:webHidden/>
              </w:rPr>
              <w:t>29</w:t>
            </w:r>
            <w:r w:rsidRPr="00E170CA">
              <w:rPr>
                <w:noProof/>
                <w:webHidden/>
              </w:rPr>
              <w:fldChar w:fldCharType="end"/>
            </w:r>
          </w:hyperlink>
        </w:p>
        <w:p w14:paraId="577FE00A" w14:textId="026C2BC5" w:rsidR="00E170CA" w:rsidRPr="00E170CA" w:rsidRDefault="00E170C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6" w:history="1">
            <w:r w:rsidRPr="00E170CA">
              <w:rPr>
                <w:rStyle w:val="af"/>
                <w:noProof/>
              </w:rPr>
              <w:t>Приложение А</w:t>
            </w:r>
            <w:r w:rsidRPr="00E170CA">
              <w:rPr>
                <w:noProof/>
                <w:webHidden/>
              </w:rPr>
              <w:tab/>
            </w:r>
            <w:r w:rsidRPr="00E170CA">
              <w:rPr>
                <w:noProof/>
                <w:webHidden/>
              </w:rPr>
              <w:fldChar w:fldCharType="begin"/>
            </w:r>
            <w:r w:rsidRPr="00E170CA">
              <w:rPr>
                <w:noProof/>
                <w:webHidden/>
              </w:rPr>
              <w:instrText xml:space="preserve"> PAGEREF _Toc149166126 \h </w:instrText>
            </w:r>
            <w:r w:rsidRPr="00E170CA">
              <w:rPr>
                <w:noProof/>
                <w:webHidden/>
              </w:rPr>
            </w:r>
            <w:r w:rsidRPr="00E170CA">
              <w:rPr>
                <w:noProof/>
                <w:webHidden/>
              </w:rPr>
              <w:fldChar w:fldCharType="separate"/>
            </w:r>
            <w:r w:rsidRPr="00E170CA">
              <w:rPr>
                <w:noProof/>
                <w:webHidden/>
              </w:rPr>
              <w:t>31</w:t>
            </w:r>
            <w:r w:rsidRPr="00E170CA">
              <w:rPr>
                <w:noProof/>
                <w:webHidden/>
              </w:rPr>
              <w:fldChar w:fldCharType="end"/>
            </w:r>
          </w:hyperlink>
        </w:p>
        <w:p w14:paraId="5FC2C349" w14:textId="4DCBCD57" w:rsidR="00E170CA" w:rsidRPr="00E170CA" w:rsidRDefault="00E170C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7" w:history="1">
            <w:r w:rsidRPr="00E170CA">
              <w:rPr>
                <w:rStyle w:val="af"/>
                <w:noProof/>
              </w:rPr>
              <w:t>Приложение Б</w:t>
            </w:r>
            <w:r w:rsidRPr="00E170CA">
              <w:rPr>
                <w:noProof/>
                <w:webHidden/>
              </w:rPr>
              <w:tab/>
            </w:r>
            <w:r w:rsidRPr="00E170CA">
              <w:rPr>
                <w:noProof/>
                <w:webHidden/>
              </w:rPr>
              <w:fldChar w:fldCharType="begin"/>
            </w:r>
            <w:r w:rsidRPr="00E170CA">
              <w:rPr>
                <w:noProof/>
                <w:webHidden/>
              </w:rPr>
              <w:instrText xml:space="preserve"> PAGEREF _Toc149166127 \h </w:instrText>
            </w:r>
            <w:r w:rsidRPr="00E170CA">
              <w:rPr>
                <w:noProof/>
                <w:webHidden/>
              </w:rPr>
            </w:r>
            <w:r w:rsidRPr="00E170CA">
              <w:rPr>
                <w:noProof/>
                <w:webHidden/>
              </w:rPr>
              <w:fldChar w:fldCharType="separate"/>
            </w:r>
            <w:r w:rsidRPr="00E170CA">
              <w:rPr>
                <w:noProof/>
                <w:webHidden/>
              </w:rPr>
              <w:t>32</w:t>
            </w:r>
            <w:r w:rsidRPr="00E170CA">
              <w:rPr>
                <w:noProof/>
                <w:webHidden/>
              </w:rPr>
              <w:fldChar w:fldCharType="end"/>
            </w:r>
          </w:hyperlink>
        </w:p>
        <w:p w14:paraId="798E7422" w14:textId="4DCAB7B0" w:rsidR="003F426E" w:rsidRPr="007335EC" w:rsidRDefault="003F426E" w:rsidP="007335EC">
          <w:pPr>
            <w:spacing w:line="360" w:lineRule="auto"/>
            <w:ind w:firstLine="709"/>
            <w:jc w:val="both"/>
          </w:pPr>
          <w:r w:rsidRPr="00E170CA">
            <w:fldChar w:fldCharType="end"/>
          </w:r>
        </w:p>
      </w:sdtContent>
    </w:sdt>
    <w:p w14:paraId="506E238A" w14:textId="77777777" w:rsidR="003F426E" w:rsidRPr="007335EC" w:rsidRDefault="003F426E" w:rsidP="007335EC">
      <w:pPr>
        <w:spacing w:line="360" w:lineRule="auto"/>
        <w:ind w:firstLine="709"/>
        <w:rPr>
          <w:rStyle w:val="143"/>
        </w:rPr>
      </w:pPr>
      <w:r w:rsidRPr="007335EC">
        <w:rPr>
          <w:rStyle w:val="143"/>
          <w:b w:val="0"/>
          <w:bCs w:val="0"/>
        </w:rPr>
        <w:br w:type="page"/>
      </w:r>
    </w:p>
    <w:p w14:paraId="3A5662BE" w14:textId="0D28E7DF" w:rsidR="0095318A" w:rsidRPr="007335EC" w:rsidRDefault="0095318A" w:rsidP="001F4A1A">
      <w:pPr>
        <w:pStyle w:val="142"/>
        <w:ind w:firstLine="709"/>
        <w:outlineLvl w:val="0"/>
      </w:pPr>
      <w:bookmarkStart w:id="1" w:name="_Toc149166118"/>
      <w:r w:rsidRPr="007335EC">
        <w:lastRenderedPageBreak/>
        <w:t>Введение</w:t>
      </w:r>
      <w:bookmarkEnd w:id="0"/>
      <w:bookmarkEnd w:id="1"/>
    </w:p>
    <w:p w14:paraId="19DFD788" w14:textId="3B5C32CE" w:rsidR="00721179" w:rsidRPr="007335EC" w:rsidRDefault="00721179" w:rsidP="001F4A1A">
      <w:pPr>
        <w:spacing w:line="360" w:lineRule="auto"/>
        <w:ind w:firstLine="709"/>
        <w:contextualSpacing/>
        <w:jc w:val="both"/>
      </w:pPr>
      <w:bookmarkStart w:id="2" w:name="_Toc124358470"/>
    </w:p>
    <w:p w14:paraId="5B15DDBA" w14:textId="6E83F341" w:rsidR="00721179" w:rsidRPr="007335EC" w:rsidRDefault="00721179" w:rsidP="001F4A1A">
      <w:pPr>
        <w:spacing w:line="360" w:lineRule="auto"/>
        <w:ind w:firstLine="709"/>
        <w:contextualSpacing/>
        <w:jc w:val="both"/>
      </w:pPr>
      <w:r w:rsidRPr="007335EC">
        <w:t>Практическая подготовка –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соответствующих образовательных программ, реализуемых в ДГТУ.</w:t>
      </w:r>
    </w:p>
    <w:p w14:paraId="5717F634" w14:textId="7F398F01" w:rsidR="00721179" w:rsidRPr="007335EC" w:rsidRDefault="00721179" w:rsidP="001F4A1A">
      <w:pPr>
        <w:spacing w:line="360" w:lineRule="auto"/>
        <w:ind w:firstLine="709"/>
        <w:contextualSpacing/>
        <w:jc w:val="both"/>
      </w:pPr>
      <w:r w:rsidRPr="007335EC">
        <w:t>Практика – компонент образовательной программы, предусмотренный учебным планом для формирования профессиональных компетенций на базе профильных организаций и структурных подразделений ДГТУ, предназначенных для практической подготовки. Практика является одним из форматов реализации практической подготовки.</w:t>
      </w:r>
    </w:p>
    <w:p w14:paraId="591F209D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>
        <w:rPr>
          <w:bCs/>
        </w:rPr>
        <w:t>Программа практики разработана на основании:</w:t>
      </w:r>
    </w:p>
    <w:p w14:paraId="1A32FFE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Федерального закона от 29 декабря 2012 г. № 273-ФЗ «Об образован</w:t>
      </w:r>
      <w:r>
        <w:rPr>
          <w:bCs/>
        </w:rPr>
        <w:t>ии в Российской Федерации»;</w:t>
      </w:r>
    </w:p>
    <w:p w14:paraId="319004BB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Федерального закона от 24.11.1995 г. № 181-ФЗ «О социальной защите инвалидов в Российской Федераци</w:t>
      </w:r>
      <w:r>
        <w:rPr>
          <w:bCs/>
        </w:rPr>
        <w:t>и»;</w:t>
      </w:r>
    </w:p>
    <w:p w14:paraId="7D123C2B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 xml:space="preserve">— </w:t>
      </w:r>
      <w:r>
        <w:rPr>
          <w:bCs/>
        </w:rPr>
        <w:t>Трудового кодекса РФ;</w:t>
      </w:r>
    </w:p>
    <w:p w14:paraId="3F9B2D5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Постановления Правительства РФ от 10.07.2013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</w:t>
      </w:r>
      <w:r>
        <w:rPr>
          <w:bCs/>
        </w:rPr>
        <w:t>б образовательной организации»;</w:t>
      </w:r>
    </w:p>
    <w:p w14:paraId="3F2735DA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Приказа Министерства науки и высшего образования и Министерства просвещения РФ от 05 августа 2020 г. № 885/390 «О практическ</w:t>
      </w:r>
      <w:r>
        <w:rPr>
          <w:bCs/>
        </w:rPr>
        <w:t>ой подготовке обучающихся»;</w:t>
      </w:r>
    </w:p>
    <w:p w14:paraId="5E49BE7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Устава Федерального государственного бюджетного образовательного учреждения высшего образования «Донской государстве</w:t>
      </w:r>
      <w:r>
        <w:rPr>
          <w:bCs/>
        </w:rPr>
        <w:t>нный технический университет»;</w:t>
      </w:r>
    </w:p>
    <w:p w14:paraId="4E1CC601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lastRenderedPageBreak/>
        <w:t>— Правил внутреннего трудового распорядка Донского государственн</w:t>
      </w:r>
      <w:r>
        <w:rPr>
          <w:bCs/>
        </w:rPr>
        <w:t>ого технического университета;</w:t>
      </w:r>
    </w:p>
    <w:p w14:paraId="40E4E7FC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Правил внутреннего распорядка обучающихся Донского государственно</w:t>
      </w:r>
      <w:r>
        <w:rPr>
          <w:bCs/>
        </w:rPr>
        <w:t>го технического университета;</w:t>
      </w:r>
    </w:p>
    <w:p w14:paraId="28A47D4C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промежуто</w:t>
      </w:r>
      <w:r>
        <w:rPr>
          <w:bCs/>
        </w:rPr>
        <w:t>чной аттестации обучающихся;</w:t>
      </w:r>
    </w:p>
    <w:p w14:paraId="4967A2C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 xml:space="preserve">— Положения о текущем контроле и балльно-рейтинговой системе </w:t>
      </w:r>
      <w:r>
        <w:rPr>
          <w:bCs/>
        </w:rPr>
        <w:t>оценивания обучающихся ДГТУ;</w:t>
      </w:r>
    </w:p>
    <w:p w14:paraId="27DC81CA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порядке командирования работник</w:t>
      </w:r>
      <w:r>
        <w:rPr>
          <w:bCs/>
        </w:rPr>
        <w:t>ов и направлении обучающихся;</w:t>
      </w:r>
    </w:p>
    <w:p w14:paraId="516BDF86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системе электронного обучения ДГТУ.</w:t>
      </w:r>
    </w:p>
    <w:p w14:paraId="3DA284B4" w14:textId="291F373C" w:rsidR="00B34DEF" w:rsidRPr="007335EC" w:rsidRDefault="00B34DEF" w:rsidP="001F4A1A">
      <w:pPr>
        <w:spacing w:line="360" w:lineRule="auto"/>
        <w:ind w:firstLine="709"/>
        <w:contextualSpacing/>
        <w:jc w:val="both"/>
      </w:pPr>
    </w:p>
    <w:p w14:paraId="6E067F31" w14:textId="332CA2CB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3" w:name="_Toc149166119"/>
      <w:r w:rsidRPr="007335EC">
        <w:rPr>
          <w:b/>
          <w:bCs/>
        </w:rPr>
        <w:t>Задачи практики</w:t>
      </w:r>
      <w:bookmarkEnd w:id="3"/>
      <w:r w:rsidRPr="007335EC">
        <w:rPr>
          <w:b/>
          <w:bCs/>
        </w:rPr>
        <w:t xml:space="preserve"> </w:t>
      </w:r>
    </w:p>
    <w:p w14:paraId="4EF85353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5AB3E2D2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Целью практики является закрепление, систематизация и углубление теоретических знаний, полученных при изучении дисциплин согласно учебному плану, приобретение опыта самостоятельной профессиональной деятельности, формирование и развитие профессиональных компетенций путем решения конкретных задач из области профессиональной деятельности.</w:t>
      </w:r>
    </w:p>
    <w:p w14:paraId="42116C0E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Задачи практики:</w:t>
      </w:r>
    </w:p>
    <w:p w14:paraId="316B1FCA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— развитие способностей разрабатывать и применять математические модели процессов и объектов при решении задач анализа и синтеза распределенных информационных систем и систем поддержки принятия решений;</w:t>
      </w:r>
    </w:p>
    <w:p w14:paraId="390E0559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— формирование умений применять методы научных исследований и математического моделирования при решении задач анализа и синтеза информационных процессов и систем.</w:t>
      </w:r>
    </w:p>
    <w:p w14:paraId="64472AF4" w14:textId="06A2492E" w:rsidR="00721179" w:rsidRDefault="00663A37" w:rsidP="001F4A1A">
      <w:pPr>
        <w:spacing w:line="360" w:lineRule="auto"/>
        <w:ind w:firstLine="709"/>
        <w:contextualSpacing/>
        <w:jc w:val="both"/>
      </w:pPr>
      <w:r w:rsidRPr="00663A37">
        <w:t xml:space="preserve">Общая цель всех практик — увязать приобретенные студентами профессиональные знания, умения, навыки с потребностями реальных хозяйствующих субъектов в их предметной квалификации, творческих способностях, трудовой и социальной активностью. Цель </w:t>
      </w:r>
      <w:r w:rsidR="003E200B" w:rsidRPr="003E200B">
        <w:t>технологическ</w:t>
      </w:r>
      <w:r w:rsidR="003E200B">
        <w:t>ой</w:t>
      </w:r>
      <w:r w:rsidR="003E200B" w:rsidRPr="003E200B">
        <w:t xml:space="preserve"> (проектно-технологическ</w:t>
      </w:r>
      <w:r w:rsidR="003E200B">
        <w:t>ой</w:t>
      </w:r>
      <w:r w:rsidR="003E200B" w:rsidRPr="003E200B">
        <w:t>) практик</w:t>
      </w:r>
      <w:r w:rsidR="003E200B">
        <w:t>и</w:t>
      </w:r>
      <w:r w:rsidRPr="00663A37">
        <w:t xml:space="preserve">: ознакомление с предприятиями (организациями) как </w:t>
      </w:r>
      <w:r w:rsidRPr="00663A37">
        <w:lastRenderedPageBreak/>
        <w:t xml:space="preserve">объектами управления, их информационной безопасностью для постановки и решения информационно-технических задач функционирования объекта информационной безопасности (технологических процессов, организационно-административной деятельности). Вид практик: производственная. Типы практик: </w:t>
      </w:r>
      <w:r w:rsidR="003E200B">
        <w:t>производственная</w:t>
      </w:r>
      <w:r w:rsidR="005504A6" w:rsidRPr="00663A37">
        <w:t xml:space="preserve"> </w:t>
      </w:r>
      <w:r w:rsidRPr="00663A37">
        <w:t>практика. Способы проведения практик: стационарная и выездная. Форма проведения практик: дискретная</w:t>
      </w:r>
      <w:r w:rsidR="00CB0ED1">
        <w:t>.</w:t>
      </w:r>
    </w:p>
    <w:p w14:paraId="45D79E50" w14:textId="77777777" w:rsidR="00A11BFF" w:rsidRPr="00080B2E" w:rsidRDefault="00A11BFF" w:rsidP="001F4A1A">
      <w:pPr>
        <w:spacing w:line="360" w:lineRule="auto"/>
        <w:ind w:firstLine="708"/>
        <w:jc w:val="both"/>
      </w:pPr>
      <w:r w:rsidRPr="00080B2E">
        <w:t>Важным условием успешного освоения программы практики является правильное планирование и использование времени, что позволяет распределить учебную нагрузку равномерно в соответствии с графиком образовательного процесса.</w:t>
      </w:r>
    </w:p>
    <w:p w14:paraId="7BE14D9B" w14:textId="77777777" w:rsidR="00A11BFF" w:rsidRDefault="00A11BFF" w:rsidP="001F4A1A">
      <w:pPr>
        <w:spacing w:line="360" w:lineRule="auto"/>
        <w:ind w:firstLine="708"/>
        <w:jc w:val="both"/>
      </w:pPr>
      <w:r w:rsidRPr="00080B2E">
        <w:t>При прохождении практики целесообразно выполнять следующие рекомендации:</w:t>
      </w:r>
    </w:p>
    <w:p w14:paraId="0D6B3EC1" w14:textId="77777777" w:rsidR="00A11BFF" w:rsidRPr="00080B2E" w:rsidRDefault="00A11BFF" w:rsidP="001F4A1A">
      <w:pPr>
        <w:spacing w:line="360" w:lineRule="auto"/>
        <w:ind w:firstLine="708"/>
        <w:jc w:val="both"/>
      </w:pPr>
      <w:r>
        <w:t xml:space="preserve">— </w:t>
      </w:r>
      <w:r w:rsidRPr="00080B2E">
        <w:t>работа над выполнением задания практики должна вестись систематически;</w:t>
      </w:r>
    </w:p>
    <w:p w14:paraId="665326F0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документирование выполненных работ необходимо проводить последовательно и непосредственно после их завершения;</w:t>
      </w:r>
    </w:p>
    <w:p w14:paraId="1F09A134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простое «механическое» приложение готовых решений типовых задач недостаточно, необходимо подробно изучить предметную область в соответствии с заданием на практику и отразить е</w:t>
      </w:r>
      <w:r>
        <w:t>е</w:t>
      </w:r>
      <w:r w:rsidRPr="00080B2E">
        <w:t xml:space="preserve"> специфику;</w:t>
      </w:r>
    </w:p>
    <w:p w14:paraId="4F79FD77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при прохождении практики следует использовать дополнительные источники информации;</w:t>
      </w:r>
    </w:p>
    <w:p w14:paraId="15FD9334" w14:textId="77777777" w:rsidR="00A11BFF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возникшие при выполнении задания вопросы необходимо фиксировать для последующего разбора с руководителем практики.</w:t>
      </w:r>
    </w:p>
    <w:p w14:paraId="2AACC771" w14:textId="77777777" w:rsidR="00CB0ED1" w:rsidRPr="007335EC" w:rsidRDefault="00CB0ED1" w:rsidP="001F4A1A">
      <w:pPr>
        <w:spacing w:line="360" w:lineRule="auto"/>
        <w:ind w:firstLine="709"/>
        <w:contextualSpacing/>
        <w:jc w:val="both"/>
      </w:pPr>
    </w:p>
    <w:p w14:paraId="5ADA1A4A" w14:textId="0B2AE6A7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4" w:name="_Toc149166120"/>
      <w:r w:rsidRPr="007335EC">
        <w:rPr>
          <w:b/>
          <w:bCs/>
        </w:rPr>
        <w:t>Организация и проведение практики</w:t>
      </w:r>
      <w:bookmarkEnd w:id="4"/>
      <w:r w:rsidRPr="007335EC">
        <w:rPr>
          <w:b/>
          <w:bCs/>
        </w:rPr>
        <w:t xml:space="preserve"> </w:t>
      </w:r>
    </w:p>
    <w:p w14:paraId="43DF22DE" w14:textId="7290443A" w:rsidR="00B34DEF" w:rsidRPr="007335EC" w:rsidRDefault="00B34DEF" w:rsidP="001F4A1A">
      <w:pPr>
        <w:spacing w:line="360" w:lineRule="auto"/>
        <w:ind w:firstLine="709"/>
        <w:contextualSpacing/>
        <w:jc w:val="both"/>
      </w:pPr>
    </w:p>
    <w:p w14:paraId="2F42BF4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</w:t>
      </w:r>
      <w:r w:rsidRPr="007335EC">
        <w:lastRenderedPageBreak/>
        <w:t xml:space="preserve">обучающимися определенных видов работ, связанных с будущей профессиональной деятельностью. </w:t>
      </w:r>
    </w:p>
    <w:p w14:paraId="2B4217CD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Образовательная деятельность в форме практической подготовки может быть 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0AE7BD8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Реализация компонентов образовательной программы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 </w:t>
      </w:r>
    </w:p>
    <w:p w14:paraId="40A3485D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может быть организована: </w:t>
      </w:r>
    </w:p>
    <w:p w14:paraId="63D87F07" w14:textId="17D0CF09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058AD19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в структурных подразделениях ДГТУ, предназначенных для проведения практической подготовки на основании приказа ректора о дополнении</w:t>
      </w:r>
      <w:r w:rsidR="00933730" w:rsidRPr="007335EC">
        <w:t xml:space="preserve"> </w:t>
      </w:r>
      <w:r w:rsidRPr="007335EC">
        <w:t xml:space="preserve">(изменении) положения о соответствующем структурном подразделении с конкретизацией условий проведения практической подготовки при реализации учебных дисциплин (модулей), практики, иных компонентов образовательных программ, согласованного или подготовленного проректором, курирующим образовательную деятельность. </w:t>
      </w:r>
    </w:p>
    <w:p w14:paraId="703FCD3B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</w:p>
    <w:p w14:paraId="2BCD9A22" w14:textId="5AB14E50" w:rsidR="00721179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в профильных организациях осуществляется на основе двусторонних договоров о практической подготовке обучающихся ДГТУ, </w:t>
      </w:r>
      <w:r w:rsidRPr="007335EC">
        <w:lastRenderedPageBreak/>
        <w:t>заключенных между ними и ДГТУ. Договоры заключаются в соответствии с примерной формой договора о практической подготовке обучающихся ДГТУ 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 Проект договора на предмет соответствия профильности организации (подразделения организации, деятельности подразделения организации) практической подготовке согласовывается руководителем подразделения университета, ответственного за реализацию образовательной программы или ее компонентов.</w:t>
      </w:r>
    </w:p>
    <w:p w14:paraId="56BE707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Во исполнение статьи 41 от 29 декабря 2012 г. № 273-ФЗ «Об образовании в Российской Федерации» договор 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681A7D4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59E36653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7A052E3D" w14:textId="021D990F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</w:t>
      </w:r>
      <w:r w:rsidRPr="007335EC">
        <w:lastRenderedPageBreak/>
        <w:t>руководители от ДГТУ и, по согласованию, руководители от профильной организации</w:t>
      </w:r>
      <w:r w:rsidR="00933730" w:rsidRPr="007335EC">
        <w:t xml:space="preserve">. </w:t>
      </w:r>
      <w:r w:rsidRPr="007335EC">
        <w:t>Выпуск приказа о практической подготовке осуществляется не позднее чем за месяц до начала практической подготовки. После подписания ректором приказа его содержание доводится до сведения обучающихся.</w:t>
      </w:r>
    </w:p>
    <w:p w14:paraId="01DBD96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3E43B3F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7158094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Несчастные случаи, произошедшие с обучающимися, проходящими практическую подготовку в профильной организации или в структурных подразделениях ДГТУ, расследуются и учитываются в соответствии со статьей 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6ADA9DF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318D50F9" w14:textId="6707ED3D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</w:t>
      </w:r>
      <w:r w:rsidRPr="007335EC">
        <w:lastRenderedPageBreak/>
        <w:t>подготовку в случае, если профессиональная деятельность,</w:t>
      </w:r>
      <w:r w:rsidR="00320C21">
        <w:t xml:space="preserve"> </w:t>
      </w:r>
      <w:r w:rsidRPr="007335EC">
        <w:t xml:space="preserve">осуществляемая ими в указанных профильных организациях, соответствует целям осваиваемой образовательной программы. </w:t>
      </w:r>
    </w:p>
    <w:p w14:paraId="59518FE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11E6C9CB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2A9E0943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всех видов практической подготовки, закрепленных за подразделением. </w:t>
      </w:r>
    </w:p>
    <w:p w14:paraId="0E42436E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ОРКО координирует и сопровождает процесс подготовки, организации и проведения практической подготовки обучающихся, в том числе: </w:t>
      </w:r>
    </w:p>
    <w:p w14:paraId="2AB4866E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осуществляет поиск профильных организаций, способных обеспечить обучающихся местами для проведения практической подготовки; </w:t>
      </w:r>
    </w:p>
    <w:p w14:paraId="4E298AA0" w14:textId="47DE000B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осуществляет подготовку и оформление договоров о практической подготовке обучающихся с профильными организациями;</w:t>
      </w:r>
    </w:p>
    <w:p w14:paraId="2D79FC12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- собирает и обобщает заявки кафедр и других подразделений университета на обеспечение их базами для практической подготовки обучающихся - в соответствии с возложенными на него задачами контролирует планирование и проведение практической подготовки обучающихся; - оформляет сопроводительную </w:t>
      </w:r>
      <w:r w:rsidRPr="007335EC">
        <w:lastRenderedPageBreak/>
        <w:t xml:space="preserve">документацию для проведения практической подготовки; - планирует и согласовывает финансовые расходы на проведение всех видов практической подготовки. </w:t>
      </w:r>
    </w:p>
    <w:p w14:paraId="038D733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Обязанности руководителя подразделения, ответственного за реализацию образовательной программы или ее компонентов: </w:t>
      </w:r>
    </w:p>
    <w:p w14:paraId="3F8E2AC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организация и проведение консультационно-разъяснительной работы с руководителями практической подготовкой и обучающимися, в том числе по вопросу заключения договоров о практической подготовке обучающихся с профильными организациями; - подготовка и оформление заявки на места практической подготовки (заполняется ежегодно в электронной форме по запросу ОРКО); </w:t>
      </w:r>
    </w:p>
    <w:p w14:paraId="26926C32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информирование руководителей практической подготовки и обучающихся о местах ее проведения, организованных ОРКО; - подготовка проекта приказа о распределении обучающихся на места практической подготовки; </w:t>
      </w:r>
    </w:p>
    <w:p w14:paraId="70D3B157" w14:textId="4C0CEAA4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контроль наличия и актуальности рабочих программ, в которых предусмотрена практическая подготовка, и методических указаний по практической подготовке;</w:t>
      </w:r>
    </w:p>
    <w:p w14:paraId="5307FCF1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участие в инструктивном собрании обучающихся, проводимом для обсуждения целей, задач и особенностей практической подготовки; - информирование ОРКО о ходе практической подготовки обучающихся и о возникающих ситуациях, требующих срочного решения; - подготовка и передача раздела годового отчета о проведении практической подготовки обучающихся при проведении практик в ОРКО; </w:t>
      </w:r>
    </w:p>
    <w:p w14:paraId="651A2E75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контроль оформления документов, связанных с выездом обучающихся к местам прохождения практической подготовки и командировками их руководителей для организации практической подготовки, а также договоров на оказание преподавательских услуг с руководителями практической подготовки от профильных организаций. </w:t>
      </w:r>
    </w:p>
    <w:p w14:paraId="7EA4C70F" w14:textId="5E5E5CC7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</w:t>
      </w:r>
      <w:r w:rsidRPr="007335EC">
        <w:lastRenderedPageBreak/>
        <w:t>подготовки, несут руководители подразделений, ответственных за реализацию образовательной программы или ее компонентов.</w:t>
      </w:r>
    </w:p>
    <w:p w14:paraId="7063269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при проведении практики организуется путем непосредственного выполнения обучающимися определенных видов работ, связанных с будущей профессиональной деятельностью. </w:t>
      </w:r>
    </w:p>
    <w:p w14:paraId="47401534" w14:textId="77777777" w:rsidR="001F4A1A" w:rsidRDefault="001F4A1A" w:rsidP="001F4A1A">
      <w:pPr>
        <w:spacing w:line="360" w:lineRule="auto"/>
        <w:ind w:firstLine="709"/>
        <w:contextualSpacing/>
        <w:jc w:val="both"/>
      </w:pPr>
    </w:p>
    <w:p w14:paraId="454A04E0" w14:textId="487B8F95" w:rsidR="007335EC" w:rsidRPr="001F4A1A" w:rsidRDefault="00592424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1F4A1A">
        <w:rPr>
          <w:b/>
          <w:bCs/>
        </w:rPr>
        <w:t xml:space="preserve">Виды практик: </w:t>
      </w:r>
    </w:p>
    <w:p w14:paraId="40B43B7B" w14:textId="51304EC0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учебная практика – практика, направленная на получение первичных профессиональных умений и навыков, имеющая, как правило, ознакомительный характер;</w:t>
      </w:r>
    </w:p>
    <w:p w14:paraId="65C9016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производственная практика, в том числе преддипломная, – практика, направленная на приобретение профессиональных умений, опыта и развитие профессиональных компетенций. </w:t>
      </w:r>
    </w:p>
    <w:p w14:paraId="5EB8B62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По типу практика может быть ознакомительной, проектноконструкторской, производственно-технологической; эксплуатационной, научноисследовательской работой и другой (на усмотрение руководителя подразделения, ответственного за реализацию образовательных программ или ее компонентов). </w:t>
      </w:r>
    </w:p>
    <w:p w14:paraId="0CD50E55" w14:textId="3584B52C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Стационарная практика проводится в структурных подразделениях ДГТУ либо в профильных организациях, расположенных на территории Ростова</w:t>
      </w:r>
      <w:r w:rsidR="00B72EA8">
        <w:t>-</w:t>
      </w:r>
      <w:r w:rsidRPr="007335EC">
        <w:t xml:space="preserve">на-Дону. Выездная практика проводится в профильных организациях, расположенных вне г. Ростова-на-Дону с условием направления обучающихся и преподавателей к местам проведения практической подготовки (способы проведения практики). </w:t>
      </w:r>
    </w:p>
    <w:p w14:paraId="7DD1C875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Практика является составной частью основной образовательной программы высшего образования. Объемы практики определяются ФГОС ВО по направлениям подготовки/специальностям. </w:t>
      </w:r>
    </w:p>
    <w:p w14:paraId="72B0C29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 учебных планах ВО предусматривается практическая подготовка при проведении практики в объеме не менее 4 недель по каждому учебному году образовательной программы в виде выполнения отдельных видов работ, связанных с будущей профессиональной деятельностью в профильных организациях или в структурных подразделениях университета (если это не противоречит ФГОС). </w:t>
      </w:r>
    </w:p>
    <w:p w14:paraId="68C29E0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>Рабочие программы практик (программ практик) рассматриваются (согласовываются) на заседании подразделения, ответственного за реализацию образовательной программы или ее компонентов, председателем Научнометодического совета по укрупненной группе направлений (специальностей) и утверждаются проректором, курирующим образовательную деятельность по</w:t>
      </w:r>
      <w:r w:rsidR="00933730" w:rsidRPr="007335EC">
        <w:t xml:space="preserve"> </w:t>
      </w:r>
      <w:r w:rsidRPr="007335EC">
        <w:t>направлениям подготовки (специальностям). Рабочая программа практики включает в себя:</w:t>
      </w:r>
    </w:p>
    <w:p w14:paraId="5AC9E9A8" w14:textId="0F15AA13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формы, вида, типа практики и способа (при наличии) ее проведения; </w:t>
      </w:r>
    </w:p>
    <w:p w14:paraId="6D833496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планируемых результатов обучения при прохождении практики, соотнесенных с планируемыми результатами освоения образовательной программы; </w:t>
      </w:r>
    </w:p>
    <w:p w14:paraId="357EFD51" w14:textId="63C8E18B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цели и задачи практики – требования к конечным результатам профессионально-практической деятельности обучающегося в соответствии с профессиональным стандартом по специальности или другими видами документов, соответствующие формируемым профессиональным компетенциям, определяющих будущую профессиональную деятельность выпускника; </w:t>
      </w:r>
    </w:p>
    <w:p w14:paraId="1B07E50C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места практики в структуре образовательной программы; - указание объема практики в зачетных единицах и ее продолжительности в неделях, в академических часах; - содержание практики; </w:t>
      </w:r>
    </w:p>
    <w:p w14:paraId="03153F4D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форм отчетности по практике; </w:t>
      </w:r>
    </w:p>
    <w:p w14:paraId="266E218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оценочные материалы (средства) для проведения промежуточной аттестации обучающихся по практике; </w:t>
      </w:r>
    </w:p>
    <w:p w14:paraId="4C609EB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учебной литературы и ресурсов сети «Интернет», необходимых для проведения практики; </w:t>
      </w:r>
    </w:p>
    <w:p w14:paraId="20F41F3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необходимости); </w:t>
      </w:r>
    </w:p>
    <w:p w14:paraId="23888181" w14:textId="12BA1833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описание материально-технической базы (оснащенной оборудованием и техническими средствами), обеспечивающей проведение путем непосредственного выполнения обучающимися определенных видов работ, связанных с будущей</w:t>
      </w:r>
      <w:r w:rsidR="006D3E1E">
        <w:t xml:space="preserve"> </w:t>
      </w:r>
      <w:r w:rsidRPr="007335EC">
        <w:lastRenderedPageBreak/>
        <w:t xml:space="preserve">профессиональной деятельностью, которая предоставляется сторонней организацией по договору о практической подготовке обучающихся. </w:t>
      </w:r>
    </w:p>
    <w:p w14:paraId="315816B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Для каждого типа практики должны быть разработаны методические материалы по методике ее проведения и выполнения в соответствии с требованиями по их оформлению. В данных методических указаниях необходимо четко указать цели практики, требования к содержанию и объему отчета о прохождении практики. Оформление отчетов должно соответствовать Правилам по оформлению письменных работ обучающихся. Методические материалы должны быть размещены на платформе ЭИОС ДГТУ и отражены в п. 6 рабочей программы практики. </w:t>
      </w:r>
    </w:p>
    <w:p w14:paraId="715FF21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Сроки проведения практики устанавливаются ежегодно, согласно учебным планам и годовым календарным учебным графикам ДГТУ. </w:t>
      </w:r>
    </w:p>
    <w:p w14:paraId="4D79109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До начала практической подготовки в формате практики руководитель подразделения, ответственного за реализацию образовательной программы или ее компонентов, проводит инструктивное собрание обучающихся с участием руководителей практической подготовки для обсуждения целей, задач и особенностей предстоящей практики. Обучающимся выдаются индивидуальные задания, рабочие программы практики, методические указания, в том числе включающие требования к структуре и содержанию отчета, и другие необходимые документы. </w:t>
      </w:r>
    </w:p>
    <w:p w14:paraId="2800757A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Руководитель подразделения, ответственного за реализацию образовательной программы или ее компонентов, обязуется предоставить выборность профильных организаций для обучающихся. </w:t>
      </w:r>
    </w:p>
    <w:p w14:paraId="5911FD31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Обучающийся имеет право сменить профильную организацию при мотивированном отказе или, в случае наличия самостоятельно найденного обучающимся места прохождения практики, заключить индивидуальный договор</w:t>
      </w:r>
      <w:r w:rsidR="00933730" w:rsidRPr="007335EC">
        <w:t xml:space="preserve"> </w:t>
      </w:r>
      <w:r w:rsidRPr="007335EC">
        <w:t xml:space="preserve">о практической подготовке (за исключением юридических лиц, где он является участником). </w:t>
      </w:r>
    </w:p>
    <w:p w14:paraId="3B45D3B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Продолжительность рабочего дня обучающихся при прохождении практической подготовки определяется статьями 91 и 92 Трудового кодекса Российской Федерации и составляет: - для обучающихся в возрасте до 16 лет – не </w:t>
      </w:r>
      <w:r w:rsidRPr="007335EC">
        <w:lastRenderedPageBreak/>
        <w:t xml:space="preserve">более 24 часов в неделю; - для обучающихся в возрасте от 16 до 18 лет – не более 35 часов в неделю; - для обучающихся в возрасте от 18 лет и старше – не более 40 часов в неделю. </w:t>
      </w:r>
    </w:p>
    <w:p w14:paraId="3ACBBBE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Время работы в составе специализированных сезонных или студенческих отрядов, участие в практико-ориентированных образовательных интенсивах (список утверждается проректором, курирующим образовательную деятельность), проводимых ДГТУ, если это соответствует рабочей программе практики, может быть зачтено в качестве прохождения учебной или производственной практики. </w:t>
      </w:r>
    </w:p>
    <w:p w14:paraId="0527891E" w14:textId="2E27754C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Форма проведения практики для обучающихся с ограниченными возможностями здоровья и инвалидностью устанавливается с учетом особенностей психофизического развития, индивидуальных возможностей и состояния здоровья. </w:t>
      </w:r>
    </w:p>
    <w:p w14:paraId="5B014C7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выборе мест прохождения практик для обучающихся с инвалидностью необходимо учитывать уровень доступности объектов и рекомендации медико-социальной экспертизы, содержащиеся в ИПРА, относительно рекомендованных условий и видов труда. </w:t>
      </w:r>
    </w:p>
    <w:p w14:paraId="20B26735" w14:textId="5FC6D0E1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Рекомендации медико-социальной экспертизы предоставляются при приеме в университет или во время обучения на усмотрение обучающегося. </w:t>
      </w:r>
      <w:r w:rsidR="00933730" w:rsidRPr="007335EC">
        <w:t xml:space="preserve"> </w:t>
      </w:r>
      <w:r w:rsidRPr="007335EC">
        <w:t>Объем, сроки проведения практики и продолжительность рабочего дня для обучающихся с инвалидностью и ОВЗ могут отличаться в соответствии с рекомендациями, отмеченными в ИПРА.</w:t>
      </w:r>
    </w:p>
    <w:p w14:paraId="3A276B79" w14:textId="601CD1E6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Продолжительность рабочего дня обучающихся при прохождении практики </w:t>
      </w:r>
      <w:r w:rsidR="001F4A1A" w:rsidRPr="007335EC">
        <w:t>составляет для</w:t>
      </w:r>
      <w:r w:rsidRPr="007335EC">
        <w:t xml:space="preserve"> совершеннолетних лиц, являющихся инвалидами I или II группы, не более 35 часов в неделю. </w:t>
      </w:r>
    </w:p>
    <w:p w14:paraId="05A3DCF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Для изменения объема, сроков проведения практики и продолжительности рабочего дня обучающийся с ОВЗ и инвалидностью подает за 2 месяца до начала практики в отдел развития карьеры обучающихся заявление, копию справки об инвалидности, копию ИПРА. В случаях отсутствия возможности личного предоставления, руководитель практической подготовки от ДГТУ с согласия обучающегося лично предоставляет в ОРКО указанные документы. </w:t>
      </w:r>
    </w:p>
    <w:p w14:paraId="22DBD73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При необходимости для прохождения практик обучающимися с ОВЗ и инвалидностью могут создаваться специально оборудованные рабочие места в соответствии с характером особенностей, физиологии, а также психофизического развития, индивидуальных возможностей, профессионального вида деятельности, характера труда, выполняемых трудовых функций. </w:t>
      </w:r>
    </w:p>
    <w:p w14:paraId="19FFB10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Материально-технические условия прохождения практики должны обеспечивать возможность беспрепятственного доступа обучающихся с ОВЗ и инвалидностью к специально оборудованным рабочим местам, в туалетные комнаты и другие помещения, в организации должна быть создана доступная архитектурная среда (при необходимости: пандусы, подъемники, поручни, расширенные дверные проемы, лифты; при отсутствии лифтов рабочее место должно располагаться на первом этаже здания). </w:t>
      </w:r>
    </w:p>
    <w:p w14:paraId="2B15BA7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направлении на практику обучающихся с ОВЗ и инвалидностью в организацию ОРКО согласовывает с руководством организации условия и виды труда с учетом рекомендаций медико-социальной экспертизы, отраженных в ИПРА. </w:t>
      </w:r>
    </w:p>
    <w:p w14:paraId="2140AD21" w14:textId="55FACE3A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При необходимости для обучающихся с ОВЗ и инвалидностью отдельные виды практик могут быть сокращены или, в виде исключения, заменены</w:t>
      </w:r>
      <w:r w:rsidR="006D3E1E">
        <w:t xml:space="preserve"> </w:t>
      </w:r>
      <w:r w:rsidRPr="007335EC">
        <w:t>на другие виды практики по решению проректора, курирующего образовательную деятельность. Для этого обучающийся данной категории подает не менее чем за 2 месяца в отдел развития карьеры обучающихся письменное заявление с указанием причины и предоставляет необходимые документы (копию справки об инвалидности, копию ИПРА).</w:t>
      </w:r>
    </w:p>
    <w:p w14:paraId="3CA3F9EF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5CE002AB" w14:textId="1CB43B8C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5" w:name="_Toc149166121"/>
      <w:r w:rsidRPr="007335EC">
        <w:rPr>
          <w:b/>
          <w:bCs/>
        </w:rPr>
        <w:t>Права и обязанности обучающихся при прохождении практики</w:t>
      </w:r>
      <w:bookmarkEnd w:id="5"/>
    </w:p>
    <w:p w14:paraId="06BA0735" w14:textId="40AE3F93" w:rsidR="00601F74" w:rsidRPr="007335EC" w:rsidRDefault="00601F74" w:rsidP="001F4A1A">
      <w:pPr>
        <w:spacing w:line="360" w:lineRule="auto"/>
        <w:ind w:firstLine="709"/>
        <w:contextualSpacing/>
        <w:jc w:val="both"/>
      </w:pPr>
    </w:p>
    <w:p w14:paraId="579D14D5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Обучающиеся при прохождении практической подготовки обязаны не позднее чем за неделю до начала практической подготовки пройти собеседование с руководителем практической подготовки от ДГТУ и получить задание на практическую подготовку. </w:t>
      </w:r>
    </w:p>
    <w:p w14:paraId="7771F401" w14:textId="69AAC6E4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Соблюдать установленные сроки практической подготовки. </w:t>
      </w:r>
    </w:p>
    <w:p w14:paraId="5138F247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В период прохождения практической подготовки: </w:t>
      </w:r>
    </w:p>
    <w:p w14:paraId="4E78D991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531EF160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- выполнять индивидуальные задания, предусмотренные рабочей программой практической подготовки. </w:t>
      </w:r>
    </w:p>
    <w:p w14:paraId="77C9CD9B" w14:textId="6C6BFDC6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>Составить отчет о прохождении практической подготовки в формате практики, представить его руководителям практической подготовки и в установленные сроки защитить отчет по практической подготовке при проведении практики.</w:t>
      </w:r>
    </w:p>
    <w:p w14:paraId="5ADBE35D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</w:p>
    <w:p w14:paraId="59695C4A" w14:textId="1474BB55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6" w:name="_Toc149166122"/>
      <w:r w:rsidRPr="007335EC">
        <w:rPr>
          <w:b/>
          <w:bCs/>
        </w:rPr>
        <w:t>Программа практики</w:t>
      </w:r>
      <w:bookmarkEnd w:id="6"/>
      <w:r w:rsidRPr="007335EC">
        <w:rPr>
          <w:b/>
          <w:bCs/>
        </w:rPr>
        <w:t xml:space="preserve"> </w:t>
      </w:r>
    </w:p>
    <w:p w14:paraId="16C3D8E5" w14:textId="77777777" w:rsidR="007C0B34" w:rsidRDefault="007C0B34" w:rsidP="001F4A1A">
      <w:pPr>
        <w:spacing w:line="360" w:lineRule="auto"/>
        <w:ind w:firstLine="708"/>
        <w:jc w:val="both"/>
      </w:pPr>
    </w:p>
    <w:p w14:paraId="10049E54" w14:textId="3345C5D9" w:rsidR="00A11BFF" w:rsidRDefault="00A11BFF" w:rsidP="001F4A1A">
      <w:pPr>
        <w:spacing w:line="360" w:lineRule="auto"/>
        <w:ind w:firstLine="708"/>
        <w:jc w:val="both"/>
      </w:pPr>
      <w:r>
        <w:t>Программа практики разделена на три основных этапа.</w:t>
      </w:r>
    </w:p>
    <w:p w14:paraId="1C3AB1CB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Подготовительный этап.</w:t>
      </w:r>
    </w:p>
    <w:p w14:paraId="12C371D8" w14:textId="77777777" w:rsidR="00A11BFF" w:rsidRPr="00AD0390" w:rsidRDefault="00A11BFF" w:rsidP="001F4A1A">
      <w:pPr>
        <w:spacing w:line="360" w:lineRule="auto"/>
        <w:ind w:firstLine="708"/>
        <w:jc w:val="both"/>
      </w:pPr>
      <w:r w:rsidRPr="00AD0390">
        <w:t>На этом этапе обучающемуся необходимо посетить инструктивное собрание с участием руководителей практической подготовки для обсуждения целей, задач и особенностей предстоящей практики</w:t>
      </w:r>
      <w:r>
        <w:t>.</w:t>
      </w:r>
    </w:p>
    <w:p w14:paraId="6EF32EAD" w14:textId="77777777" w:rsidR="00A11BFF" w:rsidRPr="00AD0390" w:rsidRDefault="00A11BFF" w:rsidP="001F4A1A">
      <w:pPr>
        <w:spacing w:line="360" w:lineRule="auto"/>
        <w:ind w:firstLine="708"/>
        <w:jc w:val="both"/>
      </w:pPr>
      <w:r w:rsidRPr="00AD0390">
        <w:t>Обучающимся выда</w:t>
      </w:r>
      <w:r>
        <w:t>е</w:t>
      </w:r>
      <w:r w:rsidRPr="00AD0390">
        <w:t>тся задани</w:t>
      </w:r>
      <w:r>
        <w:t>е</w:t>
      </w:r>
      <w:r w:rsidRPr="00AD0390">
        <w:t xml:space="preserve"> на практическую подготовку при проведении практики.</w:t>
      </w:r>
      <w:r>
        <w:t xml:space="preserve"> Проводится </w:t>
      </w:r>
      <w:r w:rsidRPr="00AD0390">
        <w:t>инструктаж по технике безопасности.</w:t>
      </w:r>
    </w:p>
    <w:p w14:paraId="0252A06E" w14:textId="77777777" w:rsidR="00A11BFF" w:rsidRPr="00CF7D92" w:rsidRDefault="00A11BFF" w:rsidP="001F4A1A">
      <w:pPr>
        <w:spacing w:line="360" w:lineRule="auto"/>
        <w:ind w:firstLine="708"/>
        <w:jc w:val="both"/>
      </w:pPr>
      <w:r w:rsidRPr="00AD0390">
        <w:t>Обучающемуся необходимо подготовить рабочий график (план) проведения практической подготовки, в соответствии с индивидуальным заданием руководителя практики. Сформулировать цели и задачи</w:t>
      </w:r>
      <w:r>
        <w:t>, ожидаемые результаты прохождения практики.</w:t>
      </w:r>
    </w:p>
    <w:p w14:paraId="36E15FEC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Основной этап.</w:t>
      </w:r>
    </w:p>
    <w:p w14:paraId="7F29B0E8" w14:textId="77777777" w:rsidR="00A11BFF" w:rsidRDefault="00A11BFF" w:rsidP="001F4A1A">
      <w:pPr>
        <w:spacing w:line="360" w:lineRule="auto"/>
        <w:ind w:firstLine="708"/>
        <w:jc w:val="both"/>
      </w:pPr>
      <w:r>
        <w:t>На о</w:t>
      </w:r>
      <w:r w:rsidRPr="00CF7D92">
        <w:t>сновно</w:t>
      </w:r>
      <w:r>
        <w:t>м</w:t>
      </w:r>
      <w:r w:rsidRPr="00CF7D92">
        <w:t xml:space="preserve"> этап</w:t>
      </w:r>
      <w:r>
        <w:t>е прохождения практики обучающиеся выполняют следующие работы:</w:t>
      </w:r>
    </w:p>
    <w:p w14:paraId="7D74B2C2" w14:textId="77777777" w:rsidR="00A11BFF" w:rsidRDefault="00A11BFF" w:rsidP="001F4A1A">
      <w:pPr>
        <w:spacing w:line="360" w:lineRule="auto"/>
        <w:ind w:firstLine="708"/>
        <w:jc w:val="both"/>
      </w:pPr>
      <w:r>
        <w:t>— з</w:t>
      </w:r>
      <w:r w:rsidRPr="00CF7D92">
        <w:t>накомство с местом практик</w:t>
      </w:r>
      <w:r>
        <w:t>и и производственными функциями;</w:t>
      </w:r>
    </w:p>
    <w:p w14:paraId="00FAADB3" w14:textId="77777777" w:rsidR="00A11BFF" w:rsidRDefault="00A11BFF" w:rsidP="001F4A1A">
      <w:pPr>
        <w:spacing w:line="360" w:lineRule="auto"/>
        <w:ind w:firstLine="708"/>
        <w:jc w:val="both"/>
      </w:pPr>
      <w:r>
        <w:t>— и</w:t>
      </w:r>
      <w:r w:rsidRPr="00CF7D92">
        <w:t>зучение нормативных документов по охране труда и техник</w:t>
      </w:r>
      <w:r>
        <w:t>е</w:t>
      </w:r>
      <w:r w:rsidRPr="00CF7D92">
        <w:t xml:space="preserve"> безопа</w:t>
      </w:r>
      <w:r>
        <w:t>сности в условиях базы практики;</w:t>
      </w:r>
    </w:p>
    <w:p w14:paraId="2BE64AD3" w14:textId="77777777" w:rsidR="00A11BFF" w:rsidRPr="00444129" w:rsidRDefault="00A11BFF" w:rsidP="001F4A1A">
      <w:pPr>
        <w:spacing w:line="360" w:lineRule="auto"/>
        <w:ind w:firstLine="708"/>
        <w:jc w:val="both"/>
      </w:pPr>
      <w:r>
        <w:t>— описание п</w:t>
      </w:r>
      <w:r w:rsidRPr="00444129">
        <w:t>роизводственно-техническ</w:t>
      </w:r>
      <w:r>
        <w:t>ой</w:t>
      </w:r>
      <w:r w:rsidRPr="00444129">
        <w:t xml:space="preserve"> баз</w:t>
      </w:r>
      <w:r>
        <w:t>ы</w:t>
      </w:r>
      <w:r w:rsidRPr="00444129">
        <w:t xml:space="preserve"> </w:t>
      </w:r>
      <w:r>
        <w:t>организации;</w:t>
      </w:r>
    </w:p>
    <w:p w14:paraId="3CD14D3B" w14:textId="77777777" w:rsidR="00A11BFF" w:rsidRDefault="00A11BFF" w:rsidP="001F4A1A">
      <w:pPr>
        <w:spacing w:line="360" w:lineRule="auto"/>
        <w:ind w:firstLine="708"/>
        <w:jc w:val="both"/>
      </w:pPr>
      <w:r>
        <w:lastRenderedPageBreak/>
        <w:t xml:space="preserve">— поисково-аналитическая </w:t>
      </w:r>
      <w:r w:rsidRPr="00CF7D92">
        <w:t>работ</w:t>
      </w:r>
      <w:r>
        <w:t>а</w:t>
      </w:r>
      <w:r w:rsidRPr="00CF7D92">
        <w:t>, с</w:t>
      </w:r>
      <w:r>
        <w:t xml:space="preserve">бор, </w:t>
      </w:r>
      <w:r w:rsidRPr="00FB4CFE">
        <w:t>обработка и систематизация практического материала для выполнения задани</w:t>
      </w:r>
      <w:r>
        <w:t>й</w:t>
      </w:r>
      <w:r w:rsidRPr="00FB4CFE">
        <w:t xml:space="preserve"> по практике</w:t>
      </w:r>
      <w:r>
        <w:t>;</w:t>
      </w:r>
    </w:p>
    <w:p w14:paraId="448CA7D6" w14:textId="77777777" w:rsidR="00A11BFF" w:rsidRPr="00CF7D92" w:rsidRDefault="00A11BFF" w:rsidP="001F4A1A">
      <w:pPr>
        <w:spacing w:line="360" w:lineRule="auto"/>
        <w:ind w:firstLine="708"/>
        <w:jc w:val="both"/>
      </w:pPr>
      <w:r>
        <w:t xml:space="preserve">— </w:t>
      </w:r>
      <w:r w:rsidRPr="00FB4CFE">
        <w:t xml:space="preserve">анализ собранных материалов, </w:t>
      </w:r>
      <w:r>
        <w:t xml:space="preserve">выполнение индивидуального </w:t>
      </w:r>
      <w:r w:rsidRPr="00CF7D92">
        <w:t>задани</w:t>
      </w:r>
      <w:r>
        <w:t>я на практику</w:t>
      </w:r>
      <w:r w:rsidRPr="00CF7D92">
        <w:t>.</w:t>
      </w:r>
    </w:p>
    <w:p w14:paraId="630FA557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Итоговый этап.</w:t>
      </w:r>
    </w:p>
    <w:p w14:paraId="6A46EA52" w14:textId="77777777" w:rsidR="00A11BFF" w:rsidRPr="00E3546B" w:rsidRDefault="00A11BFF" w:rsidP="001F4A1A">
      <w:pPr>
        <w:spacing w:line="360" w:lineRule="auto"/>
        <w:ind w:firstLine="708"/>
        <w:jc w:val="both"/>
      </w:pPr>
      <w:r w:rsidRPr="00CF7D92">
        <w:t>Подведение итогов</w:t>
      </w:r>
      <w:r>
        <w:t xml:space="preserve"> включает в себя о</w:t>
      </w:r>
      <w:r w:rsidRPr="00CF7D92">
        <w:t>ценк</w:t>
      </w:r>
      <w:r>
        <w:t>у</w:t>
      </w:r>
      <w:r w:rsidRPr="00CF7D92">
        <w:t xml:space="preserve"> и интерпретаци</w:t>
      </w:r>
      <w:r>
        <w:t>ю</w:t>
      </w:r>
      <w:r w:rsidRPr="00CF7D92">
        <w:t xml:space="preserve"> результатов, полученных в ходе прохождения практики</w:t>
      </w:r>
      <w:r>
        <w:t xml:space="preserve">. На этом этапе обучающийся должен подготовить отчет </w:t>
      </w:r>
      <w:r w:rsidRPr="00CF7D92">
        <w:t>по практике</w:t>
      </w:r>
      <w:r>
        <w:t xml:space="preserve"> и пройти </w:t>
      </w:r>
      <w:r w:rsidRPr="00D014D5">
        <w:t xml:space="preserve">процедуру защиты отчета перед </w:t>
      </w:r>
      <w:r w:rsidRPr="00E3546B">
        <w:t>руководителем практики от кафедры.</w:t>
      </w:r>
    </w:p>
    <w:p w14:paraId="15CB4444" w14:textId="09182D08" w:rsidR="00592424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Программа практики направлена на изучение следующих аспектов, описанных в пунктах:</w:t>
      </w:r>
    </w:p>
    <w:p w14:paraId="2A37F09D" w14:textId="77777777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1. «Общие сведения о предприятии». История развития предприятия. Описывается предметная область. Сфера деятельности. Документооборот, необходимый для реализации деятельности предприятия.</w:t>
      </w:r>
    </w:p>
    <w:p w14:paraId="3F168868" w14:textId="77777777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2. «Инструктаж по технике безопасности». Виды инструкций и правил, принятых на предприятии.</w:t>
      </w:r>
    </w:p>
    <w:p w14:paraId="5E7BE1A9" w14:textId="2CEB8663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3. «Производственно-техническая база предприятия». Список и технические характеристики оборудования, используемого на предприятии и уровня требуемой защиты к помещениям и информационным объектам.</w:t>
      </w:r>
    </w:p>
    <w:p w14:paraId="09B6B832" w14:textId="64F0786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4 «Информационные системы и технологии, применимые на предприятии/организация информационной безопасности на объекте».</w:t>
      </w:r>
    </w:p>
    <w:p w14:paraId="518CEF1A" w14:textId="2F509AEC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5. «Исследовательская работа» предполагает ответ на следующие вопросы (При отсутствии какого-либо материала, вопрос опускается количество пунктов не меньше 5):</w:t>
      </w:r>
    </w:p>
    <w:p w14:paraId="26BDA910" w14:textId="74DBCFDB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</w:t>
      </w:r>
      <w:r w:rsidRPr="007335EC">
        <w:tab/>
        <w:t>Анализ требований по доступу к объектам информатизации</w:t>
      </w:r>
      <w:r w:rsidR="006D3E1E">
        <w:t>;</w:t>
      </w:r>
    </w:p>
    <w:p w14:paraId="550BA4E0" w14:textId="4C387A85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5.2</w:t>
      </w:r>
      <w:r w:rsidRPr="007335EC">
        <w:tab/>
        <w:t>Анализ требований к информационной безопасности предприятия на наличие стандартов и нормативов</w:t>
      </w:r>
      <w:r w:rsidR="006D3E1E">
        <w:t>;</w:t>
      </w:r>
    </w:p>
    <w:p w14:paraId="3AC10BF4" w14:textId="564AEBF4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5.3</w:t>
      </w:r>
      <w:r w:rsidRPr="007335EC">
        <w:tab/>
        <w:t xml:space="preserve"> Локальная сетевая модель, используемая на предприятии. В данном разделе необходимо описать логическую и физическую модель сети предприятия</w:t>
      </w:r>
      <w:r w:rsidR="006D3E1E">
        <w:t>;</w:t>
      </w:r>
    </w:p>
    <w:p w14:paraId="1AF45CAB" w14:textId="0B30705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lastRenderedPageBreak/>
        <w:t>5.4</w:t>
      </w:r>
      <w:r w:rsidRPr="007335EC">
        <w:tab/>
        <w:t>Изучение сетевых протоколов и методов их защиты на предприятии. Описание маски сети, ID устройств, методы протоколирования</w:t>
      </w:r>
      <w:r w:rsidR="006D3E1E">
        <w:t>;</w:t>
      </w:r>
    </w:p>
    <w:p w14:paraId="2B93DB79" w14:textId="0D5F2AF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5.5</w:t>
      </w:r>
      <w:r w:rsidRPr="007335EC">
        <w:tab/>
        <w:t>Аппаратные средства защиты информации, используемые на предприятии. Физические средства защиты: этажность объекта информатизации, методы ограничения доступа, аппаратура, используемая для организации безопасности</w:t>
      </w:r>
      <w:r w:rsidR="006D3E1E">
        <w:t>;</w:t>
      </w:r>
    </w:p>
    <w:p w14:paraId="62577225" w14:textId="34B250E5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5.6</w:t>
      </w:r>
      <w:r w:rsidRPr="007335EC">
        <w:tab/>
        <w:t>Программные средства защиты информации, используемые на предприятии</w:t>
      </w:r>
      <w:r w:rsidR="006D3E1E">
        <w:t>;</w:t>
      </w:r>
    </w:p>
    <w:p w14:paraId="4FC2D054" w14:textId="5DD66B38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5.7</w:t>
      </w:r>
      <w:r w:rsidRPr="007335EC">
        <w:tab/>
        <w:t>Анализ СУБД и запросы, используемые на предприятии</w:t>
      </w:r>
      <w:r w:rsidR="006D3E1E">
        <w:t>;</w:t>
      </w:r>
    </w:p>
    <w:p w14:paraId="7FBF0D04" w14:textId="0832158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5.8</w:t>
      </w:r>
      <w:r w:rsidRPr="007335EC">
        <w:tab/>
        <w:t xml:space="preserve"> Методы защиты программ и СУБД, используемые на предприятии. Анализ антивирусной защиты</w:t>
      </w:r>
      <w:r w:rsidR="006D3E1E">
        <w:t>;</w:t>
      </w:r>
    </w:p>
    <w:p w14:paraId="5F633EDF" w14:textId="753BDA9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5.9</w:t>
      </w:r>
      <w:r w:rsidRPr="007335EC">
        <w:tab/>
        <w:t>Организационно-правовые методы защиты информации, используемые на предприятии</w:t>
      </w:r>
      <w:r w:rsidR="006D3E1E">
        <w:t>;</w:t>
      </w:r>
    </w:p>
    <w:p w14:paraId="7D6FEAEB" w14:textId="510F0161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5.10</w:t>
      </w:r>
      <w:r w:rsidRPr="007335EC">
        <w:tab/>
        <w:t xml:space="preserve"> Криптографические методы защиты информации, используемые на предприятии</w:t>
      </w:r>
      <w:r w:rsidR="006D3E1E">
        <w:t>;</w:t>
      </w:r>
    </w:p>
    <w:p w14:paraId="49942784" w14:textId="13C9E6C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5.11</w:t>
      </w:r>
      <w:r w:rsidRPr="007335EC">
        <w:tab/>
        <w:t>Другие методы защиты, используемые на предприятии</w:t>
      </w:r>
      <w:r w:rsidR="006D3E1E">
        <w:t>.</w:t>
      </w:r>
    </w:p>
    <w:p w14:paraId="44FE43D7" w14:textId="30059282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6. «Выводы о проделанной в процессе практики работы». Описание плюсов и минусов методов, используемых на предприятии в сфере защиты информации. Описание дополнительных мер необходимых для дальнейшей работы предприятия.</w:t>
      </w:r>
    </w:p>
    <w:p w14:paraId="31C5E63F" w14:textId="77777777" w:rsidR="001F4A1A" w:rsidRDefault="001F4A1A" w:rsidP="001F4A1A">
      <w:pPr>
        <w:spacing w:line="360" w:lineRule="auto"/>
        <w:ind w:firstLine="709"/>
        <w:contextualSpacing/>
        <w:jc w:val="both"/>
      </w:pPr>
    </w:p>
    <w:p w14:paraId="0B6C43FE" w14:textId="4CAD5C97" w:rsidR="00592424" w:rsidRPr="001F4A1A" w:rsidRDefault="007335EC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1F4A1A">
        <w:rPr>
          <w:b/>
          <w:bCs/>
        </w:rPr>
        <w:t>Вопросы для защиты отчётов по практике:</w:t>
      </w:r>
    </w:p>
    <w:p w14:paraId="476E0BC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1. Источники угроз информационной безопасности.</w:t>
      </w:r>
    </w:p>
    <w:p w14:paraId="63C794F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2. Виртуальные частные сети.</w:t>
      </w:r>
    </w:p>
    <w:p w14:paraId="7AAB556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3. Органы по технической защите информации в РФ.</w:t>
      </w:r>
    </w:p>
    <w:p w14:paraId="19F7F95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4. Классификация криптоалгоритмов.</w:t>
      </w:r>
    </w:p>
    <w:p w14:paraId="5924EC3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5. Угрозы и уязвимости беспроводных сетей и средства противодействия им.</w:t>
      </w:r>
    </w:p>
    <w:p w14:paraId="788819D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6. Категорирование информационных ресурсов организации.</w:t>
      </w:r>
    </w:p>
    <w:p w14:paraId="1853DE4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7. Государственная система защиты информации.</w:t>
      </w:r>
    </w:p>
    <w:p w14:paraId="6482A11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8. Методы оценки уровня информационной безопасности организации</w:t>
      </w:r>
    </w:p>
    <w:p w14:paraId="026B70D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lastRenderedPageBreak/>
        <w:t>9. Технические каналы утечки информации.</w:t>
      </w:r>
    </w:p>
    <w:p w14:paraId="6ED3938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10. Требования, предъявляемые к комплексной системе защиты информации.</w:t>
      </w:r>
    </w:p>
    <w:p w14:paraId="45CFBC8C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11. Угрозы и уязвимости проводных корпоративных сетей и средства противодействия им.</w:t>
      </w:r>
    </w:p>
    <w:p w14:paraId="4D81263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12. Надежность, стойкость и живучесть автоматизированной системы.</w:t>
      </w:r>
    </w:p>
    <w:p w14:paraId="6EA4FB2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13. Методы защиты информации от утечки за счет электромагнитного излучения</w:t>
      </w:r>
    </w:p>
    <w:p w14:paraId="4A42FC53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14. Защита персональных данных.</w:t>
      </w:r>
    </w:p>
    <w:p w14:paraId="06D6E62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15. Защита информации, отнесенной к государственной тайне.</w:t>
      </w:r>
    </w:p>
    <w:p w14:paraId="7D49270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16. Модель потенциального нарушителя информационной безопасности</w:t>
      </w:r>
    </w:p>
    <w:p w14:paraId="7A6A6FA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17. Требования и рекомендации по защите акустической (речевой) информации.</w:t>
      </w:r>
    </w:p>
    <w:p w14:paraId="604B856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18. Методы и способы обеспечения отказоустойчивости автоматизированных систем.</w:t>
      </w:r>
    </w:p>
    <w:p w14:paraId="4C4ACCB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19. Защита информации от утечки по визуально-оптическим каналам.</w:t>
      </w:r>
    </w:p>
    <w:p w14:paraId="6C9C56B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20. Организация информационно-защищенного делопроизводства.</w:t>
      </w:r>
    </w:p>
    <w:p w14:paraId="44B7298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21. Правовая защита информации.</w:t>
      </w:r>
    </w:p>
    <w:p w14:paraId="41C02C4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22. Стадии проектирования комплексной системы защиты информации</w:t>
      </w:r>
    </w:p>
    <w:p w14:paraId="046F87A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23. Оценка эффективности системы защиты информации</w:t>
      </w:r>
    </w:p>
    <w:p w14:paraId="45B3955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24. Классификация технических средств защиты информации.</w:t>
      </w:r>
    </w:p>
    <w:p w14:paraId="157500A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25. Проведение экспертизы при расследовании инцидентов нарушения информационной безопасности.</w:t>
      </w:r>
    </w:p>
    <w:p w14:paraId="44A5C1A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26. Типовые криптографические протоколы и стандарты.</w:t>
      </w:r>
    </w:p>
    <w:p w14:paraId="26041BF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27. Структура и функции службы безопасности предприятия.</w:t>
      </w:r>
    </w:p>
    <w:p w14:paraId="06B1677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28. Криптографические методы защиты информации.</w:t>
      </w:r>
    </w:p>
    <w:p w14:paraId="5EDBE5F3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29. Подходы к обеспечению безопасности компьютерных систем и сетей.</w:t>
      </w:r>
    </w:p>
    <w:p w14:paraId="3511765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30. Назначение и принципы построения комплексной системы защиты информации</w:t>
      </w:r>
    </w:p>
    <w:p w14:paraId="79F4CF7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31. Основные типы несанкционированного доступа и способы противодействия им.</w:t>
      </w:r>
    </w:p>
    <w:p w14:paraId="3FC945A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lastRenderedPageBreak/>
        <w:t>32. Анализ операционных систем с точки зрения их защищенности.</w:t>
      </w:r>
    </w:p>
    <w:p w14:paraId="2782F88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33. Организационная защита информации.</w:t>
      </w:r>
    </w:p>
    <w:p w14:paraId="668453F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34. Механизмы защиты операционных систем.</w:t>
      </w:r>
    </w:p>
    <w:p w14:paraId="7D96022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35. Инженерно-техническая защита информации.</w:t>
      </w:r>
    </w:p>
    <w:p w14:paraId="7EDE2AD9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36. Общие принципы асимметричного и симметричного шифрования информации.</w:t>
      </w:r>
    </w:p>
    <w:p w14:paraId="2C1EB12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37. Проблемы безопасности IP-сетей и способы их решения.</w:t>
      </w:r>
    </w:p>
    <w:p w14:paraId="307F1BC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38. Средства и методы защиты информации</w:t>
      </w:r>
    </w:p>
    <w:p w14:paraId="17598FB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39. Система безопасности предприятия и принципы ее построения.</w:t>
      </w:r>
    </w:p>
    <w:p w14:paraId="61EC157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40. Протоколы аутентификации.</w:t>
      </w:r>
    </w:p>
    <w:p w14:paraId="3900148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41. Обнаружение и нейтрализация средств технической разведки.</w:t>
      </w:r>
    </w:p>
    <w:p w14:paraId="531F5B0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42. Понятие цифровой подписи, сравнительный анализ алгоритмов RSA и RSS.</w:t>
      </w:r>
    </w:p>
    <w:p w14:paraId="74F3DDE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43. Средства и методы обнаружения технических каналов утечки информации.</w:t>
      </w:r>
    </w:p>
    <w:p w14:paraId="4A95CAC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44. Стратегии защиты информации и разработка политики информационной безопасности</w:t>
      </w:r>
    </w:p>
    <w:p w14:paraId="6F90191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45. Требования к политике безопасности в рамках ISO.</w:t>
      </w:r>
    </w:p>
    <w:p w14:paraId="062066EC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46. Классификация программных средств защиты информации.</w:t>
      </w:r>
    </w:p>
    <w:p w14:paraId="2419291A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47. Защита информации от утечки по техническим каналам</w:t>
      </w:r>
    </w:p>
    <w:p w14:paraId="74BDFF2C" w14:textId="0294F0A6" w:rsidR="007335EC" w:rsidRDefault="007335EC" w:rsidP="001F4A1A">
      <w:pPr>
        <w:spacing w:line="360" w:lineRule="auto"/>
        <w:ind w:firstLine="709"/>
        <w:contextualSpacing/>
        <w:jc w:val="both"/>
        <w:rPr>
          <w:color w:val="000000"/>
        </w:rPr>
      </w:pPr>
      <w:r w:rsidRPr="007335EC">
        <w:rPr>
          <w:color w:val="000000"/>
        </w:rPr>
        <w:t>48. Обеспечение безопасности веб-серверов</w:t>
      </w:r>
    </w:p>
    <w:p w14:paraId="26E0B6F8" w14:textId="77777777" w:rsidR="00E5553F" w:rsidRPr="007335EC" w:rsidRDefault="00E5553F" w:rsidP="001F4A1A">
      <w:pPr>
        <w:spacing w:line="360" w:lineRule="auto"/>
        <w:ind w:firstLine="709"/>
        <w:contextualSpacing/>
        <w:jc w:val="both"/>
      </w:pPr>
    </w:p>
    <w:p w14:paraId="2416D4BD" w14:textId="64598E33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7" w:name="_Toc149166123"/>
      <w:r w:rsidRPr="007335EC">
        <w:rPr>
          <w:b/>
          <w:bCs/>
        </w:rPr>
        <w:t>Индивидуальное задание</w:t>
      </w:r>
      <w:bookmarkEnd w:id="7"/>
      <w:r w:rsidRPr="007335EC">
        <w:rPr>
          <w:b/>
          <w:bCs/>
        </w:rPr>
        <w:t xml:space="preserve"> </w:t>
      </w:r>
    </w:p>
    <w:p w14:paraId="38829EB4" w14:textId="72C0E704" w:rsidR="00933730" w:rsidRDefault="00933730" w:rsidP="001F4A1A">
      <w:pPr>
        <w:spacing w:line="360" w:lineRule="auto"/>
        <w:ind w:firstLine="709"/>
        <w:contextualSpacing/>
        <w:jc w:val="both"/>
      </w:pPr>
    </w:p>
    <w:p w14:paraId="08AF9D4B" w14:textId="77777777" w:rsidR="001F4A1A" w:rsidRDefault="00E5553F" w:rsidP="001F4A1A">
      <w:pPr>
        <w:spacing w:line="360" w:lineRule="auto"/>
        <w:ind w:firstLine="709"/>
        <w:contextualSpacing/>
        <w:jc w:val="both"/>
      </w:pPr>
      <w:r>
        <w:t xml:space="preserve">Подготовить анкеты (Приложение А) и отчет в соответствии с требованиями ДГТУ (Приложение Б). </w:t>
      </w:r>
    </w:p>
    <w:p w14:paraId="6D6B699B" w14:textId="101ECD1D" w:rsidR="00E5553F" w:rsidRDefault="00E5553F" w:rsidP="001F4A1A">
      <w:pPr>
        <w:spacing w:line="360" w:lineRule="auto"/>
        <w:ind w:firstLine="709"/>
        <w:contextualSpacing/>
        <w:jc w:val="both"/>
      </w:pPr>
      <w:r>
        <w:t>Перечень обязательных пунктов</w:t>
      </w:r>
      <w:r w:rsidR="004E22C1">
        <w:t xml:space="preserve"> при выполнении задания:</w:t>
      </w:r>
    </w:p>
    <w:p w14:paraId="6D45C9CE" w14:textId="2FBF274F" w:rsidR="001F4A1A" w:rsidRDefault="001F4A1A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>
        <w:rPr>
          <w:szCs w:val="28"/>
        </w:rPr>
        <w:t>Введение;</w:t>
      </w:r>
    </w:p>
    <w:p w14:paraId="1761EC20" w14:textId="36B8DEBD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Изучение истории предприятия;</w:t>
      </w:r>
    </w:p>
    <w:p w14:paraId="45CE55D2" w14:textId="6168A723" w:rsidR="00933730" w:rsidRPr="006D3E1E" w:rsidRDefault="00933730" w:rsidP="00C43658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6D3E1E">
        <w:rPr>
          <w:szCs w:val="28"/>
        </w:rPr>
        <w:t>Прохождение вводного и первичного инструктажа по охране труда на рабочем</w:t>
      </w:r>
      <w:r w:rsidR="006D3E1E" w:rsidRPr="006D3E1E">
        <w:rPr>
          <w:szCs w:val="28"/>
        </w:rPr>
        <w:t xml:space="preserve"> </w:t>
      </w:r>
      <w:r w:rsidRPr="006D3E1E">
        <w:rPr>
          <w:szCs w:val="28"/>
        </w:rPr>
        <w:t>месте, и инструктажа по пожарной безопасности на объекте;</w:t>
      </w:r>
    </w:p>
    <w:p w14:paraId="17BF4484" w14:textId="77777777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Программно-техническая база предприятия;</w:t>
      </w:r>
    </w:p>
    <w:p w14:paraId="5E22056B" w14:textId="6778E64E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lastRenderedPageBreak/>
        <w:t>Информационные системы и технологии, применимые на предприятии/организация информационной безопасности на объекте;</w:t>
      </w:r>
    </w:p>
    <w:p w14:paraId="0AD59CE5" w14:textId="5E8B9838" w:rsidR="00592424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Исследовательская часть</w:t>
      </w:r>
      <w:r w:rsidR="001F4A1A">
        <w:rPr>
          <w:szCs w:val="28"/>
        </w:rPr>
        <w:t>;</w:t>
      </w:r>
    </w:p>
    <w:p w14:paraId="4D4A49CE" w14:textId="20AD3461" w:rsidR="001F4A1A" w:rsidRPr="007335EC" w:rsidRDefault="001F4A1A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>
        <w:rPr>
          <w:szCs w:val="28"/>
        </w:rPr>
        <w:t>Заключение.</w:t>
      </w:r>
    </w:p>
    <w:p w14:paraId="010528DB" w14:textId="77777777" w:rsidR="00933730" w:rsidRDefault="00933730" w:rsidP="001F4A1A">
      <w:pPr>
        <w:spacing w:line="360" w:lineRule="auto"/>
      </w:pPr>
    </w:p>
    <w:p w14:paraId="5441F193" w14:textId="4F45F684" w:rsidR="00A11BFF" w:rsidRDefault="00A11BFF" w:rsidP="001F4A1A">
      <w:pPr>
        <w:spacing w:line="360" w:lineRule="auto"/>
        <w:ind w:firstLine="709"/>
        <w:jc w:val="both"/>
        <w:rPr>
          <w:bCs/>
        </w:rPr>
      </w:pPr>
      <w:r>
        <w:rPr>
          <w:bCs/>
        </w:rPr>
        <w:t>В процессе выполнения исследовательской части обучающимся необходимо с</w:t>
      </w:r>
      <w:r w:rsidRPr="002752CA">
        <w:rPr>
          <w:bCs/>
        </w:rPr>
        <w:t>формулировать в рамках поставленной цели проекта совокупность задач, обеспечивающих ее достижение</w:t>
      </w:r>
      <w:r>
        <w:rPr>
          <w:bCs/>
        </w:rPr>
        <w:t>, описать алгоритмы решения задач и необходимые для этого методы и средства.</w:t>
      </w:r>
    </w:p>
    <w:p w14:paraId="00DD84B9" w14:textId="77777777" w:rsidR="00A11BFF" w:rsidRDefault="00A11BFF" w:rsidP="001F4A1A">
      <w:pPr>
        <w:spacing w:line="360" w:lineRule="auto"/>
        <w:ind w:firstLine="709"/>
        <w:jc w:val="both"/>
        <w:rPr>
          <w:bCs/>
        </w:rPr>
      </w:pPr>
    </w:p>
    <w:p w14:paraId="4D396B66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rPr>
          <w:b/>
          <w:bCs/>
        </w:rPr>
        <w:t>Информационные системы</w:t>
      </w:r>
      <w:r w:rsidRPr="007B63CD">
        <w:t xml:space="preserve"> предназначены для контроля, управления, предсказания, формирования управленческих решений и т.д. Эти задачи строятся на базе алгоритмов, представляющих формальное описание происходящего процесса. Формальное описание строится на базе отражения свойств объекта или явления-модели.</w:t>
      </w:r>
    </w:p>
    <w:p w14:paraId="2ED9F8C1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rPr>
          <w:b/>
          <w:bCs/>
        </w:rPr>
        <w:t>Модель</w:t>
      </w:r>
      <w:r w:rsidRPr="007B63CD">
        <w:t xml:space="preserve"> — это отображение свойств моделируемого объекта, достаточное для решения поставленной задачи. Модели бывают натурными, графическими, текстовыми, математическими и т.д.</w:t>
      </w:r>
    </w:p>
    <w:p w14:paraId="7B28DB1A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71A0B">
        <w:rPr>
          <w:b/>
          <w:bCs/>
        </w:rPr>
        <w:t>Моделирование</w:t>
      </w:r>
      <w:r>
        <w:t xml:space="preserve"> </w:t>
      </w:r>
      <w:r w:rsidRPr="007B63CD">
        <w:t>—</w:t>
      </w:r>
      <w:r>
        <w:t xml:space="preserve"> это</w:t>
      </w:r>
      <w:r w:rsidRPr="007B63CD">
        <w:t xml:space="preserve"> замещение одного объекта (оригинала) другим объектом (моделью) для изучения свойств оригинала путем исследования свойств модели</w:t>
      </w:r>
      <w:r>
        <w:t>. В</w:t>
      </w:r>
      <w:r w:rsidRPr="007B63CD">
        <w:t xml:space="preserve"> процессе моделирования происходит оценка объекта, выделение его свойств, выборка ос</w:t>
      </w:r>
      <w:r>
        <w:t xml:space="preserve">новных </w:t>
      </w:r>
      <w:r w:rsidRPr="007B63CD">
        <w:t>свойств для решения задач, создание модели, проведение опытов с моделями, анализ и корректировка модели.</w:t>
      </w:r>
    </w:p>
    <w:p w14:paraId="696A703A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rPr>
          <w:b/>
          <w:bCs/>
        </w:rPr>
        <w:t>Математическая модель</w:t>
      </w:r>
      <w:r w:rsidRPr="00E921E3">
        <w:t xml:space="preserve"> — это приближенное описание какого-либо класса явлений внешнего мира, выраженное с помощью математической символики.</w:t>
      </w:r>
    </w:p>
    <w:p w14:paraId="33603D9C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Модели по характеру отображаемых свойств объекта делят на функциональные, структурные и имитационные.</w:t>
      </w:r>
    </w:p>
    <w:p w14:paraId="0E2849AA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4D4ED2">
        <w:rPr>
          <w:b/>
          <w:bCs/>
        </w:rPr>
        <w:t>Функциональные модели</w:t>
      </w:r>
      <w:r w:rsidRPr="004D4ED2">
        <w:t xml:space="preserve"> </w:t>
      </w:r>
      <w:r w:rsidRPr="007B63CD">
        <w:t>отображают процесс функционирования объекта и имеют форму систем уравнений. Функциональные модели представляют сложную</w:t>
      </w:r>
      <w:r>
        <w:t xml:space="preserve"> </w:t>
      </w:r>
      <w:r w:rsidRPr="007B63CD">
        <w:t xml:space="preserve">иерархическую систему, составными частями которой являются формулы, </w:t>
      </w:r>
      <w:r w:rsidRPr="007B63CD">
        <w:lastRenderedPageBreak/>
        <w:t>неравенства и т.п. Такие модели могут включать в себя три уровня описания: теоретико-множественный (методы теории множеств и теории графов), логический (методы математической логики) и количественный.</w:t>
      </w:r>
    </w:p>
    <w:p w14:paraId="3A9EB6E1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4D4ED2">
        <w:rPr>
          <w:b/>
          <w:bCs/>
        </w:rPr>
        <w:t>Структурные модели</w:t>
      </w:r>
      <w:r w:rsidRPr="007B63CD">
        <w:t xml:space="preserve"> позволяют абстрагироваться от содержательной стороны задачи, сводя ее к анализу геометрической структуры. Для представления структуры объектов в ходе их моделирования часто используют графы.</w:t>
      </w:r>
    </w:p>
    <w:p w14:paraId="75DAB173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t xml:space="preserve">В </w:t>
      </w:r>
      <w:r w:rsidRPr="00140EA9">
        <w:rPr>
          <w:b/>
          <w:bCs/>
        </w:rPr>
        <w:t>имитационной модели</w:t>
      </w:r>
      <w:r w:rsidRPr="007B63CD">
        <w:t xml:space="preserve"> поведение сложной технической системы описывается определенным набором алгоритмов, служащих для последующей реализации ситуаций, возникающих в реальной системе.</w:t>
      </w:r>
    </w:p>
    <w:p w14:paraId="61D66F34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FF0D23">
        <w:t>Формальная классификация моделей</w:t>
      </w:r>
      <w:r w:rsidRPr="007B63CD">
        <w:t xml:space="preserve"> основывается на классификации используемых математических средств:</w:t>
      </w:r>
    </w:p>
    <w:p w14:paraId="7A75036A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t>—</w:t>
      </w:r>
      <w:r>
        <w:t xml:space="preserve"> </w:t>
      </w:r>
      <w:r w:rsidRPr="00FF0D23">
        <w:rPr>
          <w:b/>
          <w:bCs/>
        </w:rPr>
        <w:t>линейные и нелинейные модели</w:t>
      </w:r>
      <w:r w:rsidRPr="007B63CD">
        <w:t>. Линейная система</w:t>
      </w:r>
      <w:r>
        <w:t xml:space="preserve"> </w:t>
      </w:r>
      <w:r w:rsidRPr="007B63CD">
        <w:t xml:space="preserve">— </w:t>
      </w:r>
      <w:r>
        <w:t xml:space="preserve">это </w:t>
      </w:r>
      <w:r w:rsidRPr="007B63CD">
        <w:t xml:space="preserve">математическая модель системы, оператор которой обладает свойством линейности. Нелинейная система — </w:t>
      </w:r>
      <w:r>
        <w:t xml:space="preserve">это </w:t>
      </w:r>
      <w:r w:rsidRPr="007B63CD">
        <w:t>динамическая система, в которой протекают процессы, описываемые нелинейными дифференциальными уравнениями</w:t>
      </w:r>
      <w:r>
        <w:t>;</w:t>
      </w:r>
    </w:p>
    <w:p w14:paraId="7610FE6D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сосредоточенные и распределенные системы</w:t>
      </w:r>
      <w:r w:rsidRPr="007B63CD">
        <w:t>;</w:t>
      </w:r>
    </w:p>
    <w:p w14:paraId="04FDA4CC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детерминированные и стохастические</w:t>
      </w:r>
      <w:r w:rsidRPr="007B63CD">
        <w:t>;</w:t>
      </w:r>
    </w:p>
    <w:p w14:paraId="11A7C9B4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статические и динамические системы</w:t>
      </w:r>
      <w:r>
        <w:t>;</w:t>
      </w:r>
    </w:p>
    <w:p w14:paraId="6CF1BC94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дискретные и непрерывные</w:t>
      </w:r>
      <w:r>
        <w:t>.</w:t>
      </w:r>
    </w:p>
    <w:p w14:paraId="10DC70D4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t>Традиционно выделяют два основных класса задач, связанных с математическими моделями: прямые и обратные.</w:t>
      </w:r>
    </w:p>
    <w:p w14:paraId="73E1409E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rPr>
          <w:b/>
          <w:bCs/>
        </w:rPr>
        <w:t>Прямая задача</w:t>
      </w:r>
      <w:r w:rsidRPr="007B63CD">
        <w:t>: структура модели и все е</w:t>
      </w:r>
      <w:r>
        <w:t>е</w:t>
      </w:r>
      <w:r w:rsidRPr="007B63CD">
        <w:t xml:space="preserve"> параметры считаются известными, главная задача </w:t>
      </w:r>
      <w:bookmarkStart w:id="8" w:name="_Hlk139324481"/>
      <w:r w:rsidRPr="007B63CD">
        <w:t>—</w:t>
      </w:r>
      <w:bookmarkEnd w:id="8"/>
      <w:r w:rsidRPr="007B63CD">
        <w:t xml:space="preserve"> провести исследование модели для извлечения полезного знания об объекте.</w:t>
      </w:r>
    </w:p>
    <w:p w14:paraId="2378D1CE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rPr>
          <w:b/>
          <w:bCs/>
        </w:rPr>
        <w:t>Обратная задача</w:t>
      </w:r>
      <w:r w:rsidRPr="007B63CD">
        <w:t>: известно множество возможных моделей, надо выбрать конкретную модель на основании дополнительных данных об объекте. Чаще всего структура модели известна, и необходимо определить некоторые неизвестные параметры</w:t>
      </w:r>
      <w:r>
        <w:t>.</w:t>
      </w:r>
    </w:p>
    <w:p w14:paraId="6D158E9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1B34E6">
        <w:rPr>
          <w:b/>
        </w:rPr>
        <w:t>Анализ информационн</w:t>
      </w:r>
      <w:r>
        <w:rPr>
          <w:b/>
        </w:rPr>
        <w:t>ой</w:t>
      </w:r>
      <w:r w:rsidRPr="001B34E6">
        <w:rPr>
          <w:b/>
        </w:rPr>
        <w:t xml:space="preserve"> систем</w:t>
      </w:r>
      <w:r>
        <w:rPr>
          <w:b/>
        </w:rPr>
        <w:t>ы</w:t>
      </w:r>
      <w:r>
        <w:rPr>
          <w:bCs/>
        </w:rPr>
        <w:t xml:space="preserve"> проводится с целью определить, </w:t>
      </w:r>
      <w:r w:rsidRPr="001B34E6">
        <w:rPr>
          <w:bCs/>
        </w:rPr>
        <w:t xml:space="preserve">насколько информационная система соответствует требованиям ведения основных </w:t>
      </w:r>
      <w:r w:rsidRPr="001B34E6">
        <w:rPr>
          <w:bCs/>
        </w:rPr>
        <w:lastRenderedPageBreak/>
        <w:t>бизнес-процессов предприятия</w:t>
      </w:r>
      <w:r>
        <w:rPr>
          <w:bCs/>
        </w:rPr>
        <w:t>. О</w:t>
      </w:r>
      <w:r w:rsidRPr="00FF0A70">
        <w:rPr>
          <w:bCs/>
        </w:rPr>
        <w:t>шибки в данной сфере приводят к техническому отставанию и экономическим убыткам.</w:t>
      </w:r>
    </w:p>
    <w:p w14:paraId="6F0C5759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E35B19">
        <w:rPr>
          <w:b/>
        </w:rPr>
        <w:t>Критериями оценки</w:t>
      </w:r>
      <w:r w:rsidRPr="00FF0A70">
        <w:rPr>
          <w:bCs/>
        </w:rPr>
        <w:t xml:space="preserve"> служат следующие параметры:</w:t>
      </w:r>
    </w:p>
    <w:p w14:paraId="477FF48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принципы</w:t>
      </w:r>
      <w:r w:rsidRPr="00FF0A70">
        <w:rPr>
          <w:bCs/>
        </w:rPr>
        <w:t xml:space="preserve"> организ</w:t>
      </w:r>
      <w:r>
        <w:rPr>
          <w:bCs/>
        </w:rPr>
        <w:t>ации</w:t>
      </w:r>
      <w:r w:rsidRPr="00FF0A70">
        <w:rPr>
          <w:bCs/>
        </w:rPr>
        <w:t xml:space="preserve"> систем</w:t>
      </w:r>
      <w:r>
        <w:rPr>
          <w:bCs/>
        </w:rPr>
        <w:t>ы</w:t>
      </w:r>
      <w:r w:rsidRPr="00FF0A70">
        <w:rPr>
          <w:bCs/>
        </w:rPr>
        <w:t>, произв</w:t>
      </w:r>
      <w:r>
        <w:rPr>
          <w:bCs/>
        </w:rPr>
        <w:t>едения</w:t>
      </w:r>
      <w:r w:rsidRPr="00FF0A70">
        <w:rPr>
          <w:bCs/>
        </w:rPr>
        <w:t xml:space="preserve"> ввод</w:t>
      </w:r>
      <w:r>
        <w:rPr>
          <w:bCs/>
        </w:rPr>
        <w:t>а</w:t>
      </w:r>
      <w:r w:rsidRPr="00FF0A70">
        <w:rPr>
          <w:bCs/>
        </w:rPr>
        <w:t xml:space="preserve"> информации, настройк</w:t>
      </w:r>
      <w:r>
        <w:rPr>
          <w:bCs/>
        </w:rPr>
        <w:t xml:space="preserve">и </w:t>
      </w:r>
      <w:r w:rsidRPr="00FF0A70">
        <w:rPr>
          <w:bCs/>
        </w:rPr>
        <w:t>и обновления</w:t>
      </w:r>
      <w:r>
        <w:rPr>
          <w:bCs/>
        </w:rPr>
        <w:t>;</w:t>
      </w:r>
    </w:p>
    <w:p w14:paraId="12D4E159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принципы</w:t>
      </w:r>
      <w:r w:rsidRPr="00FF0A70">
        <w:rPr>
          <w:bCs/>
        </w:rPr>
        <w:t xml:space="preserve"> осуществл</w:t>
      </w:r>
      <w:r>
        <w:rPr>
          <w:bCs/>
        </w:rPr>
        <w:t>ения</w:t>
      </w:r>
      <w:r w:rsidRPr="00FF0A70">
        <w:rPr>
          <w:bCs/>
        </w:rPr>
        <w:t xml:space="preserve"> архиваци</w:t>
      </w:r>
      <w:r>
        <w:rPr>
          <w:bCs/>
        </w:rPr>
        <w:t>и</w:t>
      </w:r>
      <w:r w:rsidRPr="00FF0A70">
        <w:rPr>
          <w:bCs/>
        </w:rPr>
        <w:t xml:space="preserve"> данных и их хранени</w:t>
      </w:r>
      <w:r>
        <w:rPr>
          <w:bCs/>
        </w:rPr>
        <w:t>я;</w:t>
      </w:r>
    </w:p>
    <w:p w14:paraId="0BD5C1F1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с</w:t>
      </w:r>
      <w:r w:rsidRPr="00FF0A70">
        <w:rPr>
          <w:bCs/>
        </w:rPr>
        <w:t>пособы контроля работы информационной системы и обработки данных</w:t>
      </w:r>
      <w:r>
        <w:rPr>
          <w:bCs/>
        </w:rPr>
        <w:t>;</w:t>
      </w:r>
    </w:p>
    <w:p w14:paraId="227DED4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</w:t>
      </w:r>
      <w:r w:rsidRPr="00FF0A70">
        <w:rPr>
          <w:bCs/>
        </w:rPr>
        <w:t>рограммное обеспечение и наличие лицензий</w:t>
      </w:r>
      <w:r>
        <w:rPr>
          <w:bCs/>
        </w:rPr>
        <w:t>;</w:t>
      </w:r>
    </w:p>
    <w:p w14:paraId="54049582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н</w:t>
      </w:r>
      <w:r w:rsidRPr="00FF0A70">
        <w:rPr>
          <w:bCs/>
        </w:rPr>
        <w:t>асколько применяемые технические и программные решения соответствуют процедурам, обозначенным в нормативной документации.</w:t>
      </w:r>
    </w:p>
    <w:p w14:paraId="4EE87876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м</w:t>
      </w:r>
      <w:r w:rsidRPr="00FF0A70">
        <w:rPr>
          <w:bCs/>
        </w:rPr>
        <w:t xml:space="preserve">асштабируемость и гибкость информационной системы в условиях изменения бизнес-процессов и расширения </w:t>
      </w:r>
      <w:r>
        <w:rPr>
          <w:bCs/>
        </w:rPr>
        <w:t>организации;</w:t>
      </w:r>
    </w:p>
    <w:p w14:paraId="476237B6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реализация</w:t>
      </w:r>
      <w:r w:rsidRPr="00FF0A70">
        <w:rPr>
          <w:bCs/>
        </w:rPr>
        <w:t xml:space="preserve"> и уровень информационной безопасности</w:t>
      </w:r>
      <w:r>
        <w:rPr>
          <w:bCs/>
        </w:rPr>
        <w:t>;</w:t>
      </w:r>
    </w:p>
    <w:p w14:paraId="1E0009BA" w14:textId="77777777" w:rsidR="00A11BFF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</w:t>
      </w:r>
      <w:r w:rsidRPr="00FF0A70">
        <w:rPr>
          <w:bCs/>
        </w:rPr>
        <w:t>ерспективы развития информационной системы организации.</w:t>
      </w:r>
    </w:p>
    <w:p w14:paraId="615AD029" w14:textId="77777777" w:rsidR="00A11BFF" w:rsidRPr="00A11BFF" w:rsidRDefault="00A11BFF" w:rsidP="001F4A1A">
      <w:pPr>
        <w:spacing w:line="360" w:lineRule="auto"/>
      </w:pPr>
    </w:p>
    <w:p w14:paraId="6FEB48BE" w14:textId="5A9A3B73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</w:pPr>
      <w:bookmarkStart w:id="9" w:name="_Toc149166124"/>
      <w:r w:rsidRPr="007335EC">
        <w:rPr>
          <w:b/>
          <w:bCs/>
        </w:rPr>
        <w:t>Содержание отчета по практике</w:t>
      </w:r>
      <w:bookmarkEnd w:id="9"/>
      <w:r w:rsidRPr="007335EC">
        <w:t xml:space="preserve"> </w:t>
      </w:r>
    </w:p>
    <w:p w14:paraId="0CE3E2A0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31738C3A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Результаты практической подготовки при проведении практики оцениваются посредством проведения промежуточной аттестации в соответствии с Положением о промежуточной аттестации обучающихся. </w:t>
      </w:r>
    </w:p>
    <w:p w14:paraId="4E9F9446" w14:textId="368760AF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После прохождения практики в течение трех рабочей дней обучающийся предоставляет отчет по практической подготовке при проведении практики (далее – отчет)</w:t>
      </w:r>
      <w:r w:rsidR="00E5553F">
        <w:t xml:space="preserve"> в соответствии с требованиями ДГТУ Приложение Б</w:t>
      </w:r>
      <w:r w:rsidRPr="007335EC">
        <w:t xml:space="preserve">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последовательным и в порядке, установленном в соответствующих методических указаниях по практической подготовке. </w:t>
      </w:r>
      <w:r w:rsidR="00E5553F">
        <w:t>Также обучающийся и работодатель должны пройти анкетирование Приложение А.</w:t>
      </w:r>
    </w:p>
    <w:p w14:paraId="27F4DC8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Устранение возникших академических задолженностей по практической подготовке регулируется Положением о промежуточной аттестации обучающихся. </w:t>
      </w:r>
    </w:p>
    <w:p w14:paraId="445F2FA6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Отчет оформляется на листах бумаги формата А4. При прохождении практической подготовки в профильной организации к отчету по практической подготовке прилагается отзыв руководителя от профильной организации на обучающегося, эскизы, схемы, технологические карты-ведомости, систематизированные производственные материалы и другие возможные документы, полученные обучающимся в период практической подготовки. </w:t>
      </w:r>
    </w:p>
    <w:p w14:paraId="538EF77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Отчет подписывается обучающимся, руководителем подразделения, ответственного за реализацию образовательной программы или ее компонентов, руководителем структурного подразделения ДГТУ, руководителем практической подготовки от профильной организации и заверяется печатью организации, если практическая подготовка проходит в профильной организации. </w:t>
      </w:r>
    </w:p>
    <w:p w14:paraId="431CB502" w14:textId="3AADF820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После прохождения промежуточной аттестации по практике отчеты регистрируются в журнале учета и регистрации отчетов по всем видам практической подготовки в виде практики</w:t>
      </w:r>
      <w:r w:rsidR="00933730" w:rsidRPr="007335EC">
        <w:t xml:space="preserve">. </w:t>
      </w:r>
      <w:r w:rsidRPr="007335EC">
        <w:t xml:space="preserve">Отчеты хранятся в подразделении, ответственном за реализацию образовательной программы или ее компонентов, 3 года. </w:t>
      </w:r>
    </w:p>
    <w:p w14:paraId="33E7D451" w14:textId="77777777" w:rsidR="000E04A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По итогам сдачи отчета по практической подготовке при проведении практики выставляется дифференцированная оценка («отлично», «хорошо», «удовлетворительно»). </w:t>
      </w:r>
    </w:p>
    <w:p w14:paraId="5B080F34" w14:textId="32C7BE99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Обучающиеся, не выполнившие программы практики по уважительной причине, направляются на практику повторно, по индивидуальному плану.</w:t>
      </w:r>
    </w:p>
    <w:p w14:paraId="122592B1" w14:textId="77777777" w:rsidR="00A11BFF" w:rsidRDefault="00A11BFF" w:rsidP="001F4A1A">
      <w:pPr>
        <w:spacing w:line="360" w:lineRule="auto"/>
      </w:pPr>
    </w:p>
    <w:p w14:paraId="46793AC9" w14:textId="77777777" w:rsidR="00A11BFF" w:rsidRPr="00902F89" w:rsidRDefault="00A11BFF" w:rsidP="001F4A1A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902F89">
        <w:rPr>
          <w:b/>
          <w:bCs/>
          <w:color w:val="auto"/>
          <w:sz w:val="28"/>
          <w:szCs w:val="28"/>
        </w:rPr>
        <w:t>Подведение итогов практической подготовки при проведении практики</w:t>
      </w:r>
    </w:p>
    <w:p w14:paraId="33D10A7C" w14:textId="77777777" w:rsidR="00A11BFF" w:rsidRDefault="00A11BFF" w:rsidP="001F4A1A">
      <w:pPr>
        <w:spacing w:line="360" w:lineRule="auto"/>
        <w:ind w:firstLine="708"/>
        <w:jc w:val="both"/>
      </w:pPr>
      <w:r>
        <w:t xml:space="preserve">1. </w:t>
      </w:r>
      <w:r w:rsidRPr="00C44D41">
        <w:t xml:space="preserve">Результаты практической подготовки при проведении практики оцениваются посредством проведения промежуточной аттестации в соответствии с </w:t>
      </w:r>
      <w:r w:rsidRPr="00F2268A">
        <w:rPr>
          <w:b/>
          <w:bCs/>
        </w:rPr>
        <w:t>Положением о промежуточной аттестации обучающихся</w:t>
      </w:r>
      <w:r>
        <w:t>.</w:t>
      </w:r>
    </w:p>
    <w:p w14:paraId="758C0C3D" w14:textId="77777777" w:rsidR="00A11BFF" w:rsidRPr="00C44D41" w:rsidRDefault="00A11BFF" w:rsidP="001F4A1A">
      <w:pPr>
        <w:spacing w:line="360" w:lineRule="auto"/>
        <w:ind w:firstLine="708"/>
        <w:jc w:val="both"/>
      </w:pPr>
      <w:r>
        <w:t xml:space="preserve">2. </w:t>
      </w:r>
      <w:r w:rsidRPr="00C44D41">
        <w:t xml:space="preserve">После прохождения практики в течение трех рабочей дней обучающийся предоставляет отчет по практической подготовке при проведении практики.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</w:t>
      </w:r>
      <w:r w:rsidRPr="00C44D41">
        <w:lastRenderedPageBreak/>
        <w:t>последовательным и в порядке, установленном в соответствующих методических указан</w:t>
      </w:r>
      <w:r>
        <w:t>иях по практической подготовке.</w:t>
      </w:r>
    </w:p>
    <w:p w14:paraId="18BE6E28" w14:textId="77777777" w:rsidR="00A11BFF" w:rsidRDefault="00A11BFF" w:rsidP="001F4A1A">
      <w:pPr>
        <w:spacing w:line="360" w:lineRule="auto"/>
        <w:ind w:firstLine="708"/>
        <w:jc w:val="both"/>
      </w:pPr>
      <w:r w:rsidRPr="005356B7">
        <w:t xml:space="preserve">Устранение возникших академических задолженностей по практической подготовке регулируется </w:t>
      </w:r>
      <w:r w:rsidRPr="005356B7">
        <w:rPr>
          <w:b/>
          <w:bCs/>
        </w:rPr>
        <w:t>Положением о промежуточной аттестации обучающихся</w:t>
      </w:r>
      <w:r w:rsidRPr="005356B7">
        <w:t>.</w:t>
      </w:r>
    </w:p>
    <w:p w14:paraId="5C94C0E2" w14:textId="77777777" w:rsidR="00A11BFF" w:rsidRPr="00896C7B" w:rsidRDefault="00A11BFF" w:rsidP="001F4A1A">
      <w:pPr>
        <w:spacing w:line="360" w:lineRule="auto"/>
        <w:ind w:firstLine="708"/>
        <w:jc w:val="both"/>
      </w:pPr>
      <w:r>
        <w:t xml:space="preserve">3. </w:t>
      </w:r>
      <w:r w:rsidRPr="009E04D4">
        <w:rPr>
          <w:b/>
          <w:bCs/>
        </w:rPr>
        <w:t>В личном кабинете в ЭИОС ДГТУ обучающийся размещает</w:t>
      </w:r>
      <w:r w:rsidRPr="00896C7B">
        <w:t>:</w:t>
      </w:r>
    </w:p>
    <w:p w14:paraId="51B87B76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отчет по практической подготовке при проведении практики (формат pdf, doc),</w:t>
      </w:r>
      <w:r w:rsidRPr="00665C18">
        <w:t xml:space="preserve"> </w:t>
      </w:r>
      <w:r w:rsidRPr="00896C7B">
        <w:t>приложения к отчету (эскизы, схемы, технологические карты-ведомости,</w:t>
      </w:r>
      <w:r w:rsidRPr="00665C18">
        <w:t xml:space="preserve"> </w:t>
      </w:r>
      <w:r w:rsidRPr="00896C7B">
        <w:t>систематизированные производственные материалы и другие возможные документы,</w:t>
      </w:r>
      <w:r w:rsidRPr="00665C18">
        <w:t xml:space="preserve"> </w:t>
      </w:r>
      <w:r w:rsidRPr="00896C7B">
        <w:t>полученные обучающимся в период практической подготовки);</w:t>
      </w:r>
    </w:p>
    <w:p w14:paraId="2D654425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титульный лист отчета по практической подготовке при проведении практики</w:t>
      </w:r>
      <w:r w:rsidRPr="00665C18">
        <w:t xml:space="preserve"> —</w:t>
      </w:r>
      <w:r w:rsidRPr="00896C7B">
        <w:t xml:space="preserve"> электронный образ (скан-копия) с необходимыми подписями и печатью от</w:t>
      </w:r>
      <w:r w:rsidRPr="00665C18">
        <w:t xml:space="preserve"> </w:t>
      </w:r>
      <w:r>
        <w:t>предприятия</w:t>
      </w:r>
      <w:r w:rsidRPr="00896C7B">
        <w:t>;</w:t>
      </w:r>
    </w:p>
    <w:p w14:paraId="20F416F6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дневник прохо</w:t>
      </w:r>
      <w:r>
        <w:t>ждения практической подготовки</w:t>
      </w:r>
      <w:r w:rsidRPr="00896C7B">
        <w:t>;</w:t>
      </w:r>
    </w:p>
    <w:p w14:paraId="4F2194D6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рабочий график (план) проведения практической подготовки.</w:t>
      </w:r>
    </w:p>
    <w:p w14:paraId="5657BBCB" w14:textId="77777777" w:rsidR="00A11BFF" w:rsidRPr="002F6F7A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2F6F7A">
        <w:rPr>
          <w:b/>
          <w:bCs/>
        </w:rPr>
        <w:t>К отчету по практической подготовке в бумажном виде прилагается:</w:t>
      </w:r>
    </w:p>
    <w:p w14:paraId="7ECC43B8" w14:textId="77777777" w:rsidR="00A11BFF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титульный лист отчета по практической подготовке при проведении практики;</w:t>
      </w:r>
    </w:p>
    <w:p w14:paraId="113DF5E1" w14:textId="77777777" w:rsidR="007C0B34" w:rsidRDefault="007C0B34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дневник прохо</w:t>
      </w:r>
      <w:r>
        <w:t>ждения практической подготовки</w:t>
      </w:r>
      <w:r w:rsidRPr="00896C7B">
        <w:t>;</w:t>
      </w:r>
    </w:p>
    <w:p w14:paraId="110E69D2" w14:textId="77777777" w:rsidR="007C0B34" w:rsidRPr="00896C7B" w:rsidRDefault="007C0B34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рабочий график (план) проведения практической подготовки.</w:t>
      </w:r>
    </w:p>
    <w:p w14:paraId="7D4ED609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отзыв-характеристика на обучающегося от руководителя практической</w:t>
      </w:r>
      <w:r w:rsidRPr="00665C18">
        <w:t xml:space="preserve"> </w:t>
      </w:r>
      <w:r w:rsidRPr="00896C7B">
        <w:t>подготовки от профильной организации;</w:t>
      </w:r>
    </w:p>
    <w:p w14:paraId="5476228F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задание на практич</w:t>
      </w:r>
      <w:r>
        <w:t>ескую подготовку;</w:t>
      </w:r>
    </w:p>
    <w:p w14:paraId="5318BB90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ведомость отчета</w:t>
      </w:r>
      <w:r>
        <w:t xml:space="preserve"> / </w:t>
      </w:r>
      <w:r w:rsidRPr="00896C7B">
        <w:t>аннотация к отчету.</w:t>
      </w:r>
    </w:p>
    <w:p w14:paraId="19F200DE" w14:textId="77777777" w:rsidR="00A11BFF" w:rsidRDefault="00A11BFF" w:rsidP="001F4A1A">
      <w:pPr>
        <w:spacing w:line="360" w:lineRule="auto"/>
        <w:ind w:firstLine="708"/>
        <w:jc w:val="both"/>
      </w:pPr>
      <w:r>
        <w:t xml:space="preserve">4. </w:t>
      </w:r>
      <w:r w:rsidRPr="00947EFA">
        <w:t>Отчет подписывается обучающимся, руководителем подразделения, ответственного за реализацию образовательной программы или ее компонентов, руководителем структурного подразделения ДГТУ, руководителем практической подготовки от профильной организации и заверяется печатью организации, если практическая подготовка проходит в профильной орг</w:t>
      </w:r>
      <w:r>
        <w:t>анизации.</w:t>
      </w:r>
    </w:p>
    <w:p w14:paraId="7417FA5F" w14:textId="77777777" w:rsidR="00A11BFF" w:rsidRDefault="00A11BFF" w:rsidP="001F4A1A">
      <w:pPr>
        <w:spacing w:line="360" w:lineRule="auto"/>
        <w:ind w:firstLine="708"/>
        <w:jc w:val="both"/>
      </w:pPr>
      <w:r>
        <w:lastRenderedPageBreak/>
        <w:t xml:space="preserve">5. </w:t>
      </w:r>
      <w:r w:rsidRPr="00896C7B">
        <w:t>После прохождения промежуточной аттестации по практике отчеты</w:t>
      </w:r>
      <w:r w:rsidRPr="0052755B">
        <w:t xml:space="preserve"> </w:t>
      </w:r>
      <w:r w:rsidRPr="00896C7B">
        <w:t>регистрируются в журнале учета и регистрации отчетов по всем видам практической</w:t>
      </w:r>
      <w:r w:rsidRPr="0052755B">
        <w:t xml:space="preserve"> </w:t>
      </w:r>
      <w:r w:rsidRPr="00896C7B">
        <w:t>подготовки в виде практики. Отчеты в электронном виде хранятся в</w:t>
      </w:r>
      <w:r w:rsidRPr="0052755B">
        <w:t xml:space="preserve"> </w:t>
      </w:r>
      <w:r w:rsidRPr="00896C7B">
        <w:t>ЭИОС в течение 3 лет. Отзывы-характеристики, задания на практическую подготовку</w:t>
      </w:r>
      <w:r w:rsidRPr="0052755B">
        <w:t xml:space="preserve"> </w:t>
      </w:r>
      <w:r w:rsidRPr="00896C7B">
        <w:t>при проведении практики, титульные листы отчета по практической подготовке при</w:t>
      </w:r>
      <w:r w:rsidRPr="0052755B">
        <w:t xml:space="preserve"> </w:t>
      </w:r>
      <w:r w:rsidRPr="00896C7B">
        <w:t>проведении практики хранятся в бумажном виде в подразделении, ответственном за</w:t>
      </w:r>
      <w:r w:rsidRPr="0052755B">
        <w:t xml:space="preserve"> </w:t>
      </w:r>
      <w:r w:rsidRPr="00896C7B">
        <w:t>реализацию образовательной программы или ее компонентов, 3 года в соответствии</w:t>
      </w:r>
      <w:r w:rsidRPr="0052755B">
        <w:t xml:space="preserve"> </w:t>
      </w:r>
      <w:r w:rsidRPr="00896C7B">
        <w:t>с журналом учета и регистрации отчетов по всем видам практической подготовки в</w:t>
      </w:r>
      <w:r w:rsidRPr="0052755B">
        <w:t xml:space="preserve"> </w:t>
      </w:r>
      <w:r>
        <w:t>форме практики</w:t>
      </w:r>
      <w:r w:rsidRPr="00896C7B">
        <w:t>.</w:t>
      </w:r>
    </w:p>
    <w:p w14:paraId="56ECF16A" w14:textId="77777777" w:rsidR="00A11BFF" w:rsidRPr="00C23185" w:rsidRDefault="00A11BFF" w:rsidP="001F4A1A">
      <w:pPr>
        <w:spacing w:line="360" w:lineRule="auto"/>
        <w:ind w:firstLine="708"/>
        <w:jc w:val="both"/>
      </w:pPr>
      <w:r>
        <w:t xml:space="preserve">6. </w:t>
      </w:r>
      <w:r w:rsidRPr="00947EFA">
        <w:t xml:space="preserve">По итогам сдачи отчета по практической подготовке при проведении практики выставляется дифференцированная оценка («отлично», </w:t>
      </w:r>
      <w:r>
        <w:t xml:space="preserve">«хорошо», </w:t>
      </w:r>
      <w:r w:rsidRPr="00C23185">
        <w:t>«удовлетворительно») (таблицы 1, 2).</w:t>
      </w:r>
    </w:p>
    <w:p w14:paraId="5AF666B8" w14:textId="77777777" w:rsidR="00A11BFF" w:rsidRPr="00C23185" w:rsidRDefault="00A11BFF" w:rsidP="001F4A1A">
      <w:pPr>
        <w:spacing w:line="360" w:lineRule="auto"/>
        <w:ind w:firstLine="708"/>
        <w:jc w:val="both"/>
      </w:pPr>
      <w:r w:rsidRPr="00C23185">
        <w:t>7. Обучающиеся, не выполнившие программы практики по уважительной причине, направляются на практику повторно, по индивидуальному плану.</w:t>
      </w:r>
    </w:p>
    <w:p w14:paraId="287BBE7C" w14:textId="70FE4FCA" w:rsidR="00A11BFF" w:rsidRPr="00C23185" w:rsidRDefault="00A11BFF" w:rsidP="001F4A1A">
      <w:pPr>
        <w:spacing w:line="360" w:lineRule="auto"/>
        <w:jc w:val="both"/>
      </w:pPr>
      <w:r w:rsidRPr="00C23185">
        <w:t>Таблица 1 — Распределение баллов по практике</w:t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004"/>
      </w:tblGrid>
      <w:tr w:rsidR="00A11BFF" w:rsidRPr="00C23185" w14:paraId="3711177F" w14:textId="77777777" w:rsidTr="001F4A1A">
        <w:trPr>
          <w:tblHeader/>
        </w:trPr>
        <w:tc>
          <w:tcPr>
            <w:tcW w:w="7650" w:type="dxa"/>
            <w:shd w:val="clear" w:color="auto" w:fill="auto"/>
          </w:tcPr>
          <w:p w14:paraId="2E477291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Вид учебных работ по практике</w:t>
            </w:r>
          </w:p>
        </w:tc>
        <w:tc>
          <w:tcPr>
            <w:tcW w:w="2004" w:type="dxa"/>
            <w:shd w:val="clear" w:color="auto" w:fill="auto"/>
          </w:tcPr>
          <w:p w14:paraId="0602DE26" w14:textId="77777777" w:rsidR="00A11BFF" w:rsidRPr="00C23185" w:rsidRDefault="00A11BFF" w:rsidP="001F4A1A">
            <w:pPr>
              <w:pStyle w:val="12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Количество баллов</w:t>
            </w:r>
          </w:p>
        </w:tc>
      </w:tr>
      <w:tr w:rsidR="00A11BFF" w:rsidRPr="00C23185" w14:paraId="0041C510" w14:textId="77777777" w:rsidTr="001F4A1A">
        <w:tc>
          <w:tcPr>
            <w:tcW w:w="7650" w:type="dxa"/>
            <w:shd w:val="clear" w:color="auto" w:fill="auto"/>
          </w:tcPr>
          <w:p w14:paraId="25BF25C0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2004" w:type="dxa"/>
            <w:shd w:val="clear" w:color="auto" w:fill="auto"/>
          </w:tcPr>
          <w:p w14:paraId="3117FC96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004609EB" w14:textId="77777777" w:rsidTr="001F4A1A">
        <w:tc>
          <w:tcPr>
            <w:tcW w:w="7650" w:type="dxa"/>
            <w:shd w:val="clear" w:color="auto" w:fill="auto"/>
          </w:tcPr>
          <w:p w14:paraId="76319D9F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2004" w:type="dxa"/>
            <w:shd w:val="clear" w:color="auto" w:fill="auto"/>
          </w:tcPr>
          <w:p w14:paraId="6878E069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7BB74DD2" w14:textId="77777777" w:rsidTr="001F4A1A">
        <w:tc>
          <w:tcPr>
            <w:tcW w:w="7650" w:type="dxa"/>
            <w:shd w:val="clear" w:color="auto" w:fill="auto"/>
          </w:tcPr>
          <w:p w14:paraId="19F733D2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2004" w:type="dxa"/>
            <w:shd w:val="clear" w:color="auto" w:fill="auto"/>
          </w:tcPr>
          <w:p w14:paraId="3B8BC2A7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10</w:t>
            </w:r>
          </w:p>
        </w:tc>
      </w:tr>
      <w:tr w:rsidR="00A11BFF" w:rsidRPr="00C23185" w14:paraId="7E00E408" w14:textId="77777777" w:rsidTr="001F4A1A">
        <w:tc>
          <w:tcPr>
            <w:tcW w:w="7650" w:type="dxa"/>
            <w:shd w:val="clear" w:color="auto" w:fill="auto"/>
          </w:tcPr>
          <w:p w14:paraId="42317CCE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2004" w:type="dxa"/>
            <w:shd w:val="clear" w:color="auto" w:fill="auto"/>
          </w:tcPr>
          <w:p w14:paraId="7F8DCD10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344167EB" w14:textId="77777777" w:rsidTr="001F4A1A">
        <w:tc>
          <w:tcPr>
            <w:tcW w:w="7650" w:type="dxa"/>
            <w:shd w:val="clear" w:color="auto" w:fill="auto"/>
          </w:tcPr>
          <w:p w14:paraId="0339059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Выполнение индивидуального задания по практике</w:t>
            </w:r>
          </w:p>
        </w:tc>
        <w:tc>
          <w:tcPr>
            <w:tcW w:w="2004" w:type="dxa"/>
            <w:shd w:val="clear" w:color="auto" w:fill="auto"/>
          </w:tcPr>
          <w:p w14:paraId="3D991181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487CB39A" w14:textId="77777777" w:rsidTr="001F4A1A">
        <w:tc>
          <w:tcPr>
            <w:tcW w:w="7650" w:type="dxa"/>
            <w:shd w:val="clear" w:color="auto" w:fill="auto"/>
          </w:tcPr>
          <w:p w14:paraId="4C3C7BFC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Сдача отчета по практике в установленные сроки</w:t>
            </w:r>
          </w:p>
        </w:tc>
        <w:tc>
          <w:tcPr>
            <w:tcW w:w="2004" w:type="dxa"/>
            <w:shd w:val="clear" w:color="auto" w:fill="auto"/>
          </w:tcPr>
          <w:p w14:paraId="476D55A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10</w:t>
            </w:r>
          </w:p>
        </w:tc>
      </w:tr>
      <w:tr w:rsidR="00A11BFF" w:rsidRPr="00C23185" w14:paraId="2613D248" w14:textId="77777777" w:rsidTr="001F4A1A">
        <w:tc>
          <w:tcPr>
            <w:tcW w:w="7650" w:type="dxa"/>
            <w:shd w:val="clear" w:color="auto" w:fill="auto"/>
          </w:tcPr>
          <w:p w14:paraId="7302E80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C23185">
              <w:rPr>
                <w:b/>
              </w:rPr>
              <w:t>Сумма баллов по практике</w:t>
            </w:r>
          </w:p>
        </w:tc>
        <w:tc>
          <w:tcPr>
            <w:tcW w:w="2004" w:type="dxa"/>
            <w:shd w:val="clear" w:color="auto" w:fill="auto"/>
          </w:tcPr>
          <w:p w14:paraId="518CEAA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100</w:t>
            </w:r>
          </w:p>
        </w:tc>
      </w:tr>
    </w:tbl>
    <w:p w14:paraId="69D16EA7" w14:textId="77777777" w:rsidR="006D3E1E" w:rsidRDefault="006D3E1E" w:rsidP="001F4A1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14:paraId="250C0111" w14:textId="5D9CF78B" w:rsidR="00A11BFF" w:rsidRPr="00C23185" w:rsidRDefault="00A11BFF" w:rsidP="001F4A1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C23185">
        <w:rPr>
          <w:color w:val="auto"/>
          <w:sz w:val="28"/>
          <w:szCs w:val="28"/>
        </w:rPr>
        <w:lastRenderedPageBreak/>
        <w:t>Таблица 2 — Шкала оценивания контрольных мероприятий по практике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5953"/>
      </w:tblGrid>
      <w:tr w:rsidR="00A11BFF" w:rsidRPr="00C23185" w14:paraId="04A0B535" w14:textId="77777777" w:rsidTr="007C0B34">
        <w:trPr>
          <w:tblHeader/>
        </w:trPr>
        <w:tc>
          <w:tcPr>
            <w:tcW w:w="1418" w:type="dxa"/>
            <w:shd w:val="clear" w:color="auto" w:fill="auto"/>
          </w:tcPr>
          <w:p w14:paraId="5891C0FE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Оценка</w:t>
            </w:r>
          </w:p>
        </w:tc>
        <w:tc>
          <w:tcPr>
            <w:tcW w:w="2268" w:type="dxa"/>
            <w:shd w:val="clear" w:color="auto" w:fill="auto"/>
          </w:tcPr>
          <w:p w14:paraId="6AA5A59D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Количество баллов</w:t>
            </w:r>
          </w:p>
        </w:tc>
        <w:tc>
          <w:tcPr>
            <w:tcW w:w="5953" w:type="dxa"/>
            <w:shd w:val="clear" w:color="auto" w:fill="auto"/>
          </w:tcPr>
          <w:p w14:paraId="6FCF73F7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Критерии оценивания</w:t>
            </w:r>
          </w:p>
        </w:tc>
      </w:tr>
      <w:tr w:rsidR="00A11BFF" w:rsidRPr="00C23185" w14:paraId="01789FB4" w14:textId="77777777" w:rsidTr="007C0B34">
        <w:trPr>
          <w:trHeight w:val="2534"/>
        </w:trPr>
        <w:tc>
          <w:tcPr>
            <w:tcW w:w="1418" w:type="dxa"/>
            <w:shd w:val="clear" w:color="auto" w:fill="auto"/>
          </w:tcPr>
          <w:p w14:paraId="24546A14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5576411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отлично</w:t>
            </w:r>
          </w:p>
        </w:tc>
        <w:tc>
          <w:tcPr>
            <w:tcW w:w="2268" w:type="dxa"/>
            <w:shd w:val="clear" w:color="auto" w:fill="auto"/>
          </w:tcPr>
          <w:p w14:paraId="34AC795C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Более 90 балла</w:t>
            </w:r>
          </w:p>
        </w:tc>
        <w:tc>
          <w:tcPr>
            <w:tcW w:w="5953" w:type="dxa"/>
            <w:shd w:val="clear" w:color="auto" w:fill="auto"/>
          </w:tcPr>
          <w:p w14:paraId="57B87C03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</w:t>
            </w:r>
          </w:p>
          <w:p w14:paraId="5B7A64C4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высоком уровне (уровень 3)</w:t>
            </w:r>
          </w:p>
        </w:tc>
      </w:tr>
      <w:tr w:rsidR="00A11BFF" w:rsidRPr="00C23185" w14:paraId="3F59BC04" w14:textId="77777777" w:rsidTr="007C0B34">
        <w:tc>
          <w:tcPr>
            <w:tcW w:w="1418" w:type="dxa"/>
            <w:shd w:val="clear" w:color="auto" w:fill="auto"/>
          </w:tcPr>
          <w:p w14:paraId="0B937078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324E684A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хорошо</w:t>
            </w:r>
          </w:p>
        </w:tc>
        <w:tc>
          <w:tcPr>
            <w:tcW w:w="2268" w:type="dxa"/>
            <w:shd w:val="clear" w:color="auto" w:fill="auto"/>
          </w:tcPr>
          <w:p w14:paraId="0503A2CF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76-90 баллов</w:t>
            </w:r>
          </w:p>
        </w:tc>
        <w:tc>
          <w:tcPr>
            <w:tcW w:w="5953" w:type="dxa"/>
            <w:shd w:val="clear" w:color="auto" w:fill="auto"/>
          </w:tcPr>
          <w:p w14:paraId="778998B4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</w:t>
            </w:r>
          </w:p>
          <w:p w14:paraId="74B42E1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среднем уровне (уровень 2)</w:t>
            </w:r>
          </w:p>
        </w:tc>
      </w:tr>
      <w:tr w:rsidR="00A11BFF" w:rsidRPr="00C23185" w14:paraId="514B4191" w14:textId="77777777" w:rsidTr="007C0B34">
        <w:tc>
          <w:tcPr>
            <w:tcW w:w="1418" w:type="dxa"/>
            <w:shd w:val="clear" w:color="auto" w:fill="auto"/>
          </w:tcPr>
          <w:p w14:paraId="708EC92E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30C8E0D9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удовлетворительно</w:t>
            </w:r>
          </w:p>
        </w:tc>
        <w:tc>
          <w:tcPr>
            <w:tcW w:w="2268" w:type="dxa"/>
            <w:shd w:val="clear" w:color="auto" w:fill="auto"/>
          </w:tcPr>
          <w:p w14:paraId="2566B77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61-75 баллов</w:t>
            </w:r>
          </w:p>
        </w:tc>
        <w:tc>
          <w:tcPr>
            <w:tcW w:w="5953" w:type="dxa"/>
            <w:shd w:val="clear" w:color="auto" w:fill="auto"/>
          </w:tcPr>
          <w:p w14:paraId="7099AA92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</w:pPr>
            <w:r w:rsidRPr="00C23185"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</w:t>
            </w:r>
          </w:p>
          <w:p w14:paraId="5231886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базовом уровне (уровень 1)</w:t>
            </w:r>
          </w:p>
        </w:tc>
      </w:tr>
      <w:tr w:rsidR="00A11BFF" w:rsidRPr="00C23185" w14:paraId="67EBA4A6" w14:textId="77777777" w:rsidTr="007C0B34">
        <w:tc>
          <w:tcPr>
            <w:tcW w:w="1418" w:type="dxa"/>
            <w:shd w:val="clear" w:color="auto" w:fill="auto"/>
          </w:tcPr>
          <w:p w14:paraId="4F1F4991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Не зачтено</w:t>
            </w:r>
          </w:p>
        </w:tc>
        <w:tc>
          <w:tcPr>
            <w:tcW w:w="2268" w:type="dxa"/>
            <w:shd w:val="clear" w:color="auto" w:fill="auto"/>
          </w:tcPr>
          <w:p w14:paraId="7E561D1C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Менее 61 балла</w:t>
            </w:r>
          </w:p>
        </w:tc>
        <w:tc>
          <w:tcPr>
            <w:tcW w:w="5953" w:type="dxa"/>
            <w:shd w:val="clear" w:color="auto" w:fill="auto"/>
          </w:tcPr>
          <w:p w14:paraId="48A7A86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</w:t>
            </w:r>
          </w:p>
          <w:p w14:paraId="62F4E46A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Компетенция(и) или ее часть (и) не сформированы</w:t>
            </w:r>
          </w:p>
        </w:tc>
      </w:tr>
    </w:tbl>
    <w:p w14:paraId="561874F5" w14:textId="77777777" w:rsidR="00A11BFF" w:rsidRPr="00C23185" w:rsidRDefault="00A11BFF" w:rsidP="001F4A1A">
      <w:pPr>
        <w:spacing w:line="360" w:lineRule="auto"/>
      </w:pPr>
    </w:p>
    <w:p w14:paraId="22864EA8" w14:textId="2127E269" w:rsidR="00A11BFF" w:rsidRDefault="00A11BFF" w:rsidP="001F4A1A">
      <w:pPr>
        <w:spacing w:line="360" w:lineRule="auto"/>
      </w:pPr>
      <w:r>
        <w:br w:type="page"/>
      </w:r>
    </w:p>
    <w:p w14:paraId="0E25C309" w14:textId="5F3C2C8F" w:rsidR="00B34DEF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0" w:name="_Toc149166125"/>
      <w:r w:rsidRPr="007335EC">
        <w:rPr>
          <w:b/>
          <w:bCs/>
        </w:rPr>
        <w:lastRenderedPageBreak/>
        <w:t>Перечень использованных информационных ресурсов</w:t>
      </w:r>
      <w:bookmarkEnd w:id="10"/>
    </w:p>
    <w:p w14:paraId="3BACAD25" w14:textId="77777777" w:rsidR="007C0B34" w:rsidRPr="007C0B34" w:rsidRDefault="007C0B34" w:rsidP="001F4A1A">
      <w:pPr>
        <w:spacing w:line="360" w:lineRule="auto"/>
        <w:ind w:firstLine="709"/>
      </w:pPr>
    </w:p>
    <w:p w14:paraId="5D3529DE" w14:textId="5A2B5535" w:rsidR="007335EC" w:rsidRPr="007335EC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rPr>
          <w:color w:val="000000"/>
        </w:rPr>
        <w:t>Ларина, Т.Б.</w:t>
      </w:r>
      <w:r w:rsidRPr="007335EC">
        <w:t xml:space="preserve"> </w:t>
      </w:r>
      <w:r w:rsidRPr="001F4A1A">
        <w:rPr>
          <w:color w:val="000000"/>
        </w:rPr>
        <w:t>Сетевые средства операционных систем:</w:t>
      </w:r>
      <w:r w:rsidRPr="007335EC">
        <w:t xml:space="preserve"> </w:t>
      </w:r>
      <w:r w:rsidRPr="001F4A1A">
        <w:rPr>
          <w:color w:val="000000"/>
        </w:rPr>
        <w:t>учебное пособие для магистров направлений</w:t>
      </w:r>
      <w:r w:rsidRPr="007335EC">
        <w:t xml:space="preserve"> </w:t>
      </w:r>
      <w:r w:rsidRPr="001F4A1A">
        <w:rPr>
          <w:color w:val="000000"/>
        </w:rPr>
        <w:t>подготовки «информатика и вычислительная</w:t>
      </w:r>
      <w:r w:rsidRPr="007335EC">
        <w:t xml:space="preserve"> </w:t>
      </w:r>
      <w:r w:rsidRPr="001F4A1A">
        <w:rPr>
          <w:color w:val="000000"/>
        </w:rPr>
        <w:t>техника» и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>Москва: РУТ (МИИТ),</w:t>
      </w:r>
      <w:r w:rsidRPr="007335EC">
        <w:t xml:space="preserve"> </w:t>
      </w:r>
      <w:r w:rsidRPr="001F4A1A">
        <w:rPr>
          <w:color w:val="000000"/>
        </w:rPr>
        <w:t>2021</w:t>
      </w:r>
    </w:p>
    <w:p w14:paraId="5B9410D3" w14:textId="70327124" w:rsidR="007335EC" w:rsidRPr="007335EC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rPr>
          <w:color w:val="000000"/>
        </w:rPr>
        <w:t>Смычков, Е.Е., Маслова, М.А.</w:t>
      </w:r>
      <w:r w:rsidRPr="007335EC">
        <w:t xml:space="preserve"> </w:t>
      </w:r>
      <w:r w:rsidRPr="001F4A1A">
        <w:rPr>
          <w:color w:val="000000"/>
        </w:rPr>
        <w:t>Документальное обеспечение информационной</w:t>
      </w:r>
      <w:r w:rsidRPr="007335EC">
        <w:t xml:space="preserve"> </w:t>
      </w:r>
      <w:r w:rsidRPr="001F4A1A">
        <w:rPr>
          <w:color w:val="000000"/>
        </w:rPr>
        <w:t>безопасности: учебное пособие для студентов, обучающихся по направлению 10.03.01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>Севастополь: СевГУ, 2022</w:t>
      </w:r>
    </w:p>
    <w:p w14:paraId="5A564D10" w14:textId="63708F33" w:rsidR="007335EC" w:rsidRPr="001F4A1A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r w:rsidRPr="001F4A1A">
        <w:rPr>
          <w:color w:val="000000"/>
        </w:rPr>
        <w:t>Смычков, Е.Е., Ожиганова, М.И.</w:t>
      </w:r>
      <w:r w:rsidRPr="007335EC">
        <w:t xml:space="preserve"> </w:t>
      </w:r>
      <w:r w:rsidRPr="001F4A1A">
        <w:rPr>
          <w:color w:val="000000"/>
        </w:rPr>
        <w:t>Система охраны государственной тайны: учебное пособие для студентов, обучающихся по направлению 10.03.01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>Севастополь: СевГУ, 2022</w:t>
      </w:r>
    </w:p>
    <w:p w14:paraId="63353C67" w14:textId="35CBB877" w:rsidR="007C0B34" w:rsidRPr="001F4A1A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r w:rsidRPr="001F4A1A">
        <w:rPr>
          <w:color w:val="000000"/>
        </w:rPr>
        <w:t>Зараменских, Е.П. Информационные системы: управление жизненным циклом: учебник и практикум</w:t>
      </w:r>
      <w:r w:rsidRPr="001F4A1A">
        <w:rPr>
          <w:color w:val="000000"/>
        </w:rPr>
        <w:tab/>
        <w:t>Москва: Юрайт, 2023</w:t>
      </w:r>
    </w:p>
    <w:p w14:paraId="6D47B012" w14:textId="53F956D8" w:rsidR="007C0B34" w:rsidRPr="001F4A1A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r w:rsidRPr="001F4A1A">
        <w:rPr>
          <w:color w:val="000000"/>
        </w:rPr>
        <w:t>Варфоломеева, А.О.,</w:t>
      </w:r>
      <w:r w:rsidR="002B0A81">
        <w:rPr>
          <w:color w:val="000000"/>
        </w:rPr>
        <w:t xml:space="preserve"> </w:t>
      </w:r>
      <w:r w:rsidRPr="001F4A1A">
        <w:rPr>
          <w:color w:val="000000"/>
        </w:rPr>
        <w:t>Коряковский, А.В.</w:t>
      </w:r>
      <w:r w:rsidRPr="001F4A1A">
        <w:rPr>
          <w:color w:val="000000"/>
        </w:rPr>
        <w:tab/>
        <w:t>Информационные системы предприятия: учебное пособие Москва: ООО "Научно-издательский центр ИНФРА-М", 2022</w:t>
      </w:r>
    </w:p>
    <w:p w14:paraId="4F28C348" w14:textId="011F972E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Цехановский, В.В., Чертовской, В.Д.</w:t>
      </w:r>
      <w:r>
        <w:tab/>
        <w:t>Распределенные информационные системы Санкт-Петербург: Лань, 2021</w:t>
      </w:r>
    </w:p>
    <w:p w14:paraId="497DA298" w14:textId="61A48F7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Остроух, А.В., Николаев, А.Б. Интеллектуальные информационные системы и технологии</w:t>
      </w:r>
      <w:r>
        <w:tab/>
        <w:t>Санкт-Петербург: Лань, 2021</w:t>
      </w:r>
    </w:p>
    <w:p w14:paraId="44B7E53D" w14:textId="5398CC08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Башлы, П. Н., Бабаш, А. В.</w:t>
      </w:r>
      <w:r>
        <w:tab/>
        <w:t>Информационная безопасность и защита информации: учебник для студентов вузов М.: РИОР, 2013</w:t>
      </w:r>
    </w:p>
    <w:p w14:paraId="5DE22AF4" w14:textId="72DE5E1C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Гришина, Н. В. Информационная безопасность предприятия: учебное пособие М.: НИЦ ИНФРА-М, 2015</w:t>
      </w:r>
    </w:p>
    <w:p w14:paraId="57441DC7" w14:textId="05E512BE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Горгорова, В.В.,Чернов, А. В.</w:t>
      </w:r>
      <w:r>
        <w:tab/>
        <w:t>Информационная безопасность: учебное пособие</w:t>
      </w:r>
      <w:r>
        <w:tab/>
        <w:t>Ростов н/Д.: РГСУ, 2011</w:t>
      </w:r>
    </w:p>
    <w:p w14:paraId="167C546F" w14:textId="41E4C821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Загинайлов, Ю.Н.</w:t>
      </w:r>
      <w:r>
        <w:tab/>
        <w:t>Теория информационной безопасности и методология защиты информации: учебное пособие Москва|Берлин: Директ-Медиа, 2015</w:t>
      </w:r>
    </w:p>
    <w:p w14:paraId="09F155FE" w14:textId="1EF471BF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t xml:space="preserve">Руководство для преподавателей по организации и планированию различных видов занятий и самостоятельной работы обучающихся в Донском </w:t>
      </w:r>
      <w:r w:rsidRPr="001F4A1A">
        <w:lastRenderedPageBreak/>
        <w:t>государственном техническом университете: метод. указания</w:t>
      </w:r>
      <w:r w:rsidRPr="001F4A1A">
        <w:tab/>
        <w:t>Ростов н/Д.: ИЦ ДГТУ, 2018</w:t>
      </w:r>
    </w:p>
    <w:p w14:paraId="1B952802" w14:textId="22DAC37A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 xml:space="preserve">Электронно-библиотечная система (ЭБС) НТБ ДГТУ </w:t>
      </w:r>
      <w:hyperlink r:id="rId9" w:history="1">
        <w:r w:rsidRPr="002C7CA1">
          <w:rPr>
            <w:rStyle w:val="af"/>
          </w:rPr>
          <w:t>https://ntb.donstu.ru/</w:t>
        </w:r>
      </w:hyperlink>
    </w:p>
    <w:p w14:paraId="301A4922" w14:textId="12706126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 xml:space="preserve">Официальный сайт Федеральной службы по техническому и экспортному контролю </w:t>
      </w:r>
      <w:hyperlink r:id="rId10" w:history="1">
        <w:r w:rsidRPr="002C7CA1">
          <w:rPr>
            <w:rStyle w:val="af"/>
          </w:rPr>
          <w:t>https://fstec.ru/</w:t>
        </w:r>
      </w:hyperlink>
    </w:p>
    <w:p w14:paraId="1473D090" w14:textId="58BACA1C" w:rsidR="007C0B34" w:rsidRPr="007335EC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Периодическое издание "ВЕСТНИК УРФО. БЕЗОПАСНОСТЬ В ИНФОРМАЦИОННОЙ СФЕРЕ" https://elibrary.ru/title_about_new.asp?id=32751</w:t>
      </w:r>
    </w:p>
    <w:p w14:paraId="762BE290" w14:textId="43922D7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Информационно-справочная система Техэксперт</w:t>
      </w:r>
    </w:p>
    <w:p w14:paraId="0C9F9C63" w14:textId="5063C99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Профессиональная база данных ЭБС Университетская библиотека онлайн https://biblioclub.ru/</w:t>
      </w:r>
    </w:p>
    <w:p w14:paraId="623F2EFF" w14:textId="7B6DC829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Профессиональная база данных ЭБС IPRbooks http://www.iprbookshop.ru/</w:t>
      </w:r>
    </w:p>
    <w:p w14:paraId="2CFACCD9" w14:textId="63F2452A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Профессиональная база данных ЭБС Лань https://e.lanbook.com/</w:t>
      </w:r>
    </w:p>
    <w:p w14:paraId="2C915D00" w14:textId="2B6D65B8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Международная реферативная база данных научных изданий Scopus https://www.scopus.com/</w:t>
      </w:r>
    </w:p>
    <w:p w14:paraId="767198D1" w14:textId="02E9C0D4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Международная реферативная база данных научных изданий Web of Science http://www.wokinfo.com/</w:t>
      </w:r>
    </w:p>
    <w:p w14:paraId="49E1B922" w14:textId="27D37664" w:rsidR="007335EC" w:rsidRPr="007335EC" w:rsidRDefault="007335EC" w:rsidP="001F4A1A">
      <w:pPr>
        <w:spacing w:line="360" w:lineRule="auto"/>
        <w:ind w:firstLine="709"/>
        <w:rPr>
          <w:b/>
          <w:bCs/>
        </w:rPr>
      </w:pPr>
      <w:r w:rsidRPr="007335EC">
        <w:rPr>
          <w:b/>
          <w:bCs/>
        </w:rPr>
        <w:br w:type="page"/>
      </w:r>
    </w:p>
    <w:p w14:paraId="63B10101" w14:textId="49C28B53" w:rsidR="00721179" w:rsidRPr="007335EC" w:rsidRDefault="00B34DEF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7335EC">
        <w:rPr>
          <w:b/>
          <w:bCs/>
        </w:rPr>
        <w:lastRenderedPageBreak/>
        <w:t>Приложения</w:t>
      </w:r>
    </w:p>
    <w:p w14:paraId="721475B9" w14:textId="77777777" w:rsidR="00592424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1" w:name="_Toc149166126"/>
      <w:r w:rsidRPr="007335EC">
        <w:rPr>
          <w:b/>
          <w:bCs/>
        </w:rPr>
        <w:t>Приложение А</w:t>
      </w:r>
      <w:bookmarkEnd w:id="11"/>
      <w:r w:rsidRPr="007335EC">
        <w:rPr>
          <w:b/>
          <w:bCs/>
        </w:rPr>
        <w:t xml:space="preserve"> </w:t>
      </w:r>
    </w:p>
    <w:p w14:paraId="33AFBF87" w14:textId="10531BC2" w:rsidR="00E5553F" w:rsidRPr="004E22C1" w:rsidRDefault="00E5553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>
        <w:rPr>
          <w:color w:val="000000"/>
        </w:rPr>
        <w:t xml:space="preserve">Ссылка на анкету студентам "о практике": </w:t>
      </w:r>
      <w:hyperlink r:id="rId11" w:history="1">
        <w:r w:rsidRPr="004E22C1">
          <w:rPr>
            <w:rStyle w:val="af"/>
            <w:color w:val="auto"/>
            <w:sz w:val="30"/>
            <w:szCs w:val="30"/>
            <w:u w:val="none"/>
          </w:rPr>
          <w:t>https://forms.gle/sTqUCKPxEvsDcqyC9</w:t>
        </w:r>
      </w:hyperlink>
    </w:p>
    <w:p w14:paraId="78536CA4" w14:textId="4EBB2F64" w:rsidR="00E5553F" w:rsidRPr="004E22C1" w:rsidRDefault="001F4A1A" w:rsidP="001F4A1A">
      <w:pPr>
        <w:spacing w:line="360" w:lineRule="auto"/>
        <w:ind w:firstLine="709"/>
        <w:jc w:val="center"/>
      </w:pPr>
      <w:r w:rsidRPr="001F4A1A">
        <w:rPr>
          <w:noProof/>
        </w:rPr>
        <w:drawing>
          <wp:inline distT="0" distB="0" distL="0" distR="0" wp14:anchorId="7E15FD52" wp14:editId="6C896F9B">
            <wp:extent cx="2548442" cy="3323696"/>
            <wp:effectExtent l="0" t="0" r="4445" b="0"/>
            <wp:docPr id="16592031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203126" name=""/>
                    <pic:cNvPicPr/>
                  </pic:nvPicPr>
                  <pic:blipFill rotWithShape="1">
                    <a:blip r:embed="rId12"/>
                    <a:srcRect b="31155"/>
                    <a:stretch/>
                  </pic:blipFill>
                  <pic:spPr bwMode="auto">
                    <a:xfrm>
                      <a:off x="0" y="0"/>
                      <a:ext cx="2564146" cy="3344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044190" w14:textId="7EE207AA" w:rsidR="00E5553F" w:rsidRPr="004E22C1" w:rsidRDefault="00E5553F" w:rsidP="001F4A1A">
      <w:pPr>
        <w:pStyle w:val="af7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sz w:val="30"/>
          <w:szCs w:val="30"/>
        </w:rPr>
      </w:pPr>
      <w:r w:rsidRPr="004E22C1">
        <w:t>Ссылка на анкету для руководителей практической подготовки от предприятия/организации</w:t>
      </w:r>
      <w:r w:rsidRPr="004E22C1">
        <w:rPr>
          <w:sz w:val="22"/>
          <w:szCs w:val="22"/>
        </w:rPr>
        <w:t xml:space="preserve">: </w:t>
      </w:r>
      <w:hyperlink r:id="rId13" w:history="1">
        <w:r w:rsidRPr="004E22C1">
          <w:rPr>
            <w:rStyle w:val="af"/>
            <w:color w:val="auto"/>
            <w:sz w:val="30"/>
            <w:szCs w:val="30"/>
            <w:u w:val="none"/>
          </w:rPr>
          <w:t>https://forms.gle/RAN3jjndcHCKqGMDA</w:t>
        </w:r>
      </w:hyperlink>
      <w:r w:rsidRPr="004E22C1">
        <w:rPr>
          <w:rFonts w:ascii="Calibri" w:hAnsi="Calibri" w:cs="Calibri"/>
          <w:sz w:val="30"/>
          <w:szCs w:val="30"/>
        </w:rPr>
        <w:t xml:space="preserve"> </w:t>
      </w:r>
    </w:p>
    <w:p w14:paraId="4E3A8CD1" w14:textId="2AE27551" w:rsidR="001F4A1A" w:rsidRDefault="001F4A1A" w:rsidP="001F4A1A">
      <w:pPr>
        <w:spacing w:line="360" w:lineRule="auto"/>
        <w:jc w:val="center"/>
        <w:rPr>
          <w:b/>
          <w:bCs/>
        </w:rPr>
      </w:pPr>
      <w:r w:rsidRPr="001F4A1A">
        <w:rPr>
          <w:b/>
          <w:bCs/>
          <w:noProof/>
        </w:rPr>
        <w:drawing>
          <wp:inline distT="0" distB="0" distL="0" distR="0" wp14:anchorId="4CBB610B" wp14:editId="55D80252">
            <wp:extent cx="2620010" cy="3261815"/>
            <wp:effectExtent l="0" t="0" r="8890" b="0"/>
            <wp:docPr id="767964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6459" name=""/>
                    <pic:cNvPicPr/>
                  </pic:nvPicPr>
                  <pic:blipFill rotWithShape="1">
                    <a:blip r:embed="rId14"/>
                    <a:srcRect b="19257"/>
                    <a:stretch/>
                  </pic:blipFill>
                  <pic:spPr bwMode="auto">
                    <a:xfrm>
                      <a:off x="0" y="0"/>
                      <a:ext cx="2626968" cy="3270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D59537" w14:textId="77777777" w:rsidR="00E170CA" w:rsidRPr="00E170CA" w:rsidRDefault="00E170CA" w:rsidP="00E170CA"/>
    <w:p w14:paraId="65853B5D" w14:textId="77777777" w:rsidR="00E170CA" w:rsidRPr="00E170CA" w:rsidRDefault="00E170CA" w:rsidP="00E170CA"/>
    <w:p w14:paraId="7FC91EEA" w14:textId="43434C2E" w:rsidR="00592424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2" w:name="_Toc149166127"/>
      <w:r w:rsidRPr="007335EC">
        <w:rPr>
          <w:b/>
          <w:bCs/>
        </w:rPr>
        <w:lastRenderedPageBreak/>
        <w:t>Приложение Б</w:t>
      </w:r>
      <w:bookmarkEnd w:id="12"/>
    </w:p>
    <w:p w14:paraId="46F540C4" w14:textId="77777777" w:rsidR="00E5553F" w:rsidRDefault="00E5553F" w:rsidP="001F4A1A">
      <w:pPr>
        <w:spacing w:line="360" w:lineRule="auto"/>
        <w:ind w:firstLine="709"/>
        <w:contextualSpacing/>
        <w:jc w:val="both"/>
        <w:rPr>
          <w:color w:val="000000"/>
        </w:rPr>
      </w:pPr>
    </w:p>
    <w:p w14:paraId="5F1A9766" w14:textId="16BCEC96" w:rsidR="00E5553F" w:rsidRDefault="00E5553F" w:rsidP="001F4A1A">
      <w:pPr>
        <w:spacing w:line="360" w:lineRule="auto"/>
        <w:ind w:firstLine="709"/>
        <w:contextualSpacing/>
        <w:jc w:val="both"/>
      </w:pPr>
      <w:r w:rsidRPr="00E5553F">
        <w:rPr>
          <w:color w:val="000000"/>
        </w:rPr>
        <w:t xml:space="preserve">Ссылка на документы/ положения по практике </w:t>
      </w:r>
      <w:hyperlink r:id="rId15" w:history="1">
        <w:r w:rsidR="001F4A1A" w:rsidRPr="002C7CA1">
          <w:rPr>
            <w:rStyle w:val="af"/>
          </w:rPr>
          <w:t>https://donstu.ru/structure/administrative/otdel-razvitiya-karery-obuchayushchikhsya/menu/dokumenty_kar/</w:t>
        </w:r>
      </w:hyperlink>
      <w:bookmarkEnd w:id="2"/>
    </w:p>
    <w:p w14:paraId="6FBB160E" w14:textId="77777777" w:rsidR="001F4A1A" w:rsidRPr="00E5553F" w:rsidRDefault="001F4A1A" w:rsidP="001F4A1A">
      <w:pPr>
        <w:spacing w:line="360" w:lineRule="auto"/>
        <w:ind w:firstLine="709"/>
        <w:contextualSpacing/>
        <w:jc w:val="both"/>
      </w:pPr>
    </w:p>
    <w:sectPr w:rsidR="001F4A1A" w:rsidRPr="00E5553F" w:rsidSect="006A624C">
      <w:footerReference w:type="default" r:id="rId1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758A2" w14:textId="77777777" w:rsidR="00284015" w:rsidRDefault="00284015">
      <w:r>
        <w:separator/>
      </w:r>
    </w:p>
  </w:endnote>
  <w:endnote w:type="continuationSeparator" w:id="0">
    <w:p w14:paraId="6041B6C5" w14:textId="77777777" w:rsidR="00284015" w:rsidRDefault="0028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2983543"/>
      <w:docPartObj>
        <w:docPartGallery w:val="Page Numbers (Bottom of Page)"/>
        <w:docPartUnique/>
      </w:docPartObj>
    </w:sdtPr>
    <w:sdtContent>
      <w:p w14:paraId="28FC2516" w14:textId="03F129A2" w:rsidR="00B34DEF" w:rsidRDefault="00B34DEF" w:rsidP="006A62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A81">
          <w:rPr>
            <w:noProof/>
          </w:rPr>
          <w:t>30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BC55A" w14:textId="77777777" w:rsidR="00284015" w:rsidRDefault="00284015">
      <w:r>
        <w:separator/>
      </w:r>
    </w:p>
  </w:footnote>
  <w:footnote w:type="continuationSeparator" w:id="0">
    <w:p w14:paraId="14467944" w14:textId="77777777" w:rsidR="00284015" w:rsidRDefault="00284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9C8384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540E0"/>
    <w:multiLevelType w:val="hybridMultilevel"/>
    <w:tmpl w:val="0700D6D6"/>
    <w:lvl w:ilvl="0" w:tplc="15FA8A02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10DC"/>
    <w:multiLevelType w:val="hybridMultilevel"/>
    <w:tmpl w:val="FFA61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2ABE"/>
    <w:multiLevelType w:val="hybridMultilevel"/>
    <w:tmpl w:val="DAC2F664"/>
    <w:lvl w:ilvl="0" w:tplc="740E9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C5AC9"/>
    <w:multiLevelType w:val="hybridMultilevel"/>
    <w:tmpl w:val="5406E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D7031"/>
    <w:multiLevelType w:val="hybridMultilevel"/>
    <w:tmpl w:val="BE208CAA"/>
    <w:lvl w:ilvl="0" w:tplc="9E689A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92371"/>
    <w:multiLevelType w:val="hybridMultilevel"/>
    <w:tmpl w:val="D79027E4"/>
    <w:lvl w:ilvl="0" w:tplc="2712333E">
      <w:start w:val="5"/>
      <w:numFmt w:val="decimal"/>
      <w:lvlText w:val="%1.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84EDA"/>
    <w:multiLevelType w:val="hybridMultilevel"/>
    <w:tmpl w:val="52ACEA52"/>
    <w:lvl w:ilvl="0" w:tplc="D6923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1A741D"/>
    <w:multiLevelType w:val="hybridMultilevel"/>
    <w:tmpl w:val="5406E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D5C13"/>
    <w:multiLevelType w:val="hybridMultilevel"/>
    <w:tmpl w:val="FF586FBC"/>
    <w:lvl w:ilvl="0" w:tplc="CB0663C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957E8"/>
    <w:multiLevelType w:val="multilevel"/>
    <w:tmpl w:val="46E8A6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 w15:restartNumberingAfterBreak="0">
    <w:nsid w:val="33127ABD"/>
    <w:multiLevelType w:val="hybridMultilevel"/>
    <w:tmpl w:val="F73679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48E6D71"/>
    <w:multiLevelType w:val="hybridMultilevel"/>
    <w:tmpl w:val="B48CCC0C"/>
    <w:lvl w:ilvl="0" w:tplc="3E7A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175F8"/>
    <w:multiLevelType w:val="hybridMultilevel"/>
    <w:tmpl w:val="FF9A60FA"/>
    <w:lvl w:ilvl="0" w:tplc="3E7A62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2951692"/>
    <w:multiLevelType w:val="hybridMultilevel"/>
    <w:tmpl w:val="0F80E59C"/>
    <w:lvl w:ilvl="0" w:tplc="6C4AD5CC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F49A6"/>
    <w:multiLevelType w:val="hybridMultilevel"/>
    <w:tmpl w:val="633A320C"/>
    <w:lvl w:ilvl="0" w:tplc="B40E29D0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01731"/>
    <w:multiLevelType w:val="multilevel"/>
    <w:tmpl w:val="27B6C2B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1B319E3"/>
    <w:multiLevelType w:val="hybridMultilevel"/>
    <w:tmpl w:val="A732D6FE"/>
    <w:lvl w:ilvl="0" w:tplc="BAA8515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8" w15:restartNumberingAfterBreak="0">
    <w:nsid w:val="609204FF"/>
    <w:multiLevelType w:val="hybridMultilevel"/>
    <w:tmpl w:val="BD1A3754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3CA767A"/>
    <w:multiLevelType w:val="hybridMultilevel"/>
    <w:tmpl w:val="FE046A52"/>
    <w:lvl w:ilvl="0" w:tplc="4F5CECD2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E58EE"/>
    <w:multiLevelType w:val="multilevel"/>
    <w:tmpl w:val="EB023C92"/>
    <w:lvl w:ilvl="0">
      <w:start w:val="1"/>
      <w:numFmt w:val="decimal"/>
      <w:lvlText w:val="%1)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851" w:firstLine="0"/>
      </w:pPr>
      <w:rPr>
        <w:rFonts w:cs="Times New Roman"/>
      </w:rPr>
    </w:lvl>
    <w:lvl w:ilvl="2">
      <w:numFmt w:val="decimal"/>
      <w:lvlText w:val=""/>
      <w:lvlJc w:val="left"/>
      <w:pPr>
        <w:ind w:left="851" w:firstLine="0"/>
      </w:pPr>
      <w:rPr>
        <w:rFonts w:cs="Times New Roman"/>
      </w:rPr>
    </w:lvl>
    <w:lvl w:ilvl="3">
      <w:numFmt w:val="decimal"/>
      <w:lvlText w:val=""/>
      <w:lvlJc w:val="left"/>
      <w:pPr>
        <w:ind w:left="851" w:firstLine="0"/>
      </w:pPr>
      <w:rPr>
        <w:rFonts w:cs="Times New Roman"/>
      </w:rPr>
    </w:lvl>
    <w:lvl w:ilvl="4">
      <w:numFmt w:val="decimal"/>
      <w:lvlText w:val=""/>
      <w:lvlJc w:val="left"/>
      <w:pPr>
        <w:ind w:left="851" w:firstLine="0"/>
      </w:pPr>
      <w:rPr>
        <w:rFonts w:cs="Times New Roman"/>
      </w:rPr>
    </w:lvl>
    <w:lvl w:ilvl="5">
      <w:numFmt w:val="decimal"/>
      <w:lvlText w:val=""/>
      <w:lvlJc w:val="left"/>
      <w:pPr>
        <w:ind w:left="851" w:firstLine="0"/>
      </w:pPr>
      <w:rPr>
        <w:rFonts w:cs="Times New Roman"/>
      </w:rPr>
    </w:lvl>
    <w:lvl w:ilvl="6">
      <w:numFmt w:val="decimal"/>
      <w:lvlText w:val=""/>
      <w:lvlJc w:val="left"/>
      <w:pPr>
        <w:ind w:left="851" w:firstLine="0"/>
      </w:pPr>
      <w:rPr>
        <w:rFonts w:cs="Times New Roman"/>
      </w:rPr>
    </w:lvl>
    <w:lvl w:ilvl="7">
      <w:numFmt w:val="decimal"/>
      <w:lvlText w:val=""/>
      <w:lvlJc w:val="left"/>
      <w:pPr>
        <w:ind w:left="851" w:firstLine="0"/>
      </w:pPr>
      <w:rPr>
        <w:rFonts w:cs="Times New Roman"/>
      </w:rPr>
    </w:lvl>
    <w:lvl w:ilvl="8">
      <w:numFmt w:val="decimal"/>
      <w:lvlText w:val=""/>
      <w:lvlJc w:val="left"/>
      <w:pPr>
        <w:ind w:left="851" w:firstLine="0"/>
      </w:pPr>
      <w:rPr>
        <w:rFonts w:cs="Times New Roman"/>
      </w:rPr>
    </w:lvl>
  </w:abstractNum>
  <w:abstractNum w:abstractNumId="21" w15:restartNumberingAfterBreak="0">
    <w:nsid w:val="6A5160ED"/>
    <w:multiLevelType w:val="hybridMultilevel"/>
    <w:tmpl w:val="7C82217C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D4930BC"/>
    <w:multiLevelType w:val="hybridMultilevel"/>
    <w:tmpl w:val="B858B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394629">
    <w:abstractNumId w:val="0"/>
  </w:num>
  <w:num w:numId="2" w16cid:durableId="1184250754">
    <w:abstractNumId w:val="4"/>
  </w:num>
  <w:num w:numId="3" w16cid:durableId="1832015496">
    <w:abstractNumId w:val="13"/>
  </w:num>
  <w:num w:numId="4" w16cid:durableId="34937569">
    <w:abstractNumId w:val="21"/>
  </w:num>
  <w:num w:numId="5" w16cid:durableId="224221669">
    <w:abstractNumId w:val="18"/>
  </w:num>
  <w:num w:numId="6" w16cid:durableId="1203131675">
    <w:abstractNumId w:val="12"/>
  </w:num>
  <w:num w:numId="7" w16cid:durableId="942883155">
    <w:abstractNumId w:val="17"/>
  </w:num>
  <w:num w:numId="8" w16cid:durableId="1519154857">
    <w:abstractNumId w:val="9"/>
  </w:num>
  <w:num w:numId="9" w16cid:durableId="2109621162">
    <w:abstractNumId w:val="14"/>
  </w:num>
  <w:num w:numId="10" w16cid:durableId="694036911">
    <w:abstractNumId w:val="19"/>
  </w:num>
  <w:num w:numId="11" w16cid:durableId="1232303845">
    <w:abstractNumId w:val="15"/>
  </w:num>
  <w:num w:numId="12" w16cid:durableId="1301423574">
    <w:abstractNumId w:val="6"/>
  </w:num>
  <w:num w:numId="13" w16cid:durableId="321081977">
    <w:abstractNumId w:val="1"/>
  </w:num>
  <w:num w:numId="14" w16cid:durableId="832917365">
    <w:abstractNumId w:val="8"/>
  </w:num>
  <w:num w:numId="15" w16cid:durableId="385495596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10811798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1797548">
    <w:abstractNumId w:val="3"/>
  </w:num>
  <w:num w:numId="18" w16cid:durableId="563562806">
    <w:abstractNumId w:val="10"/>
  </w:num>
  <w:num w:numId="19" w16cid:durableId="165251991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249922501">
    <w:abstractNumId w:val="7"/>
  </w:num>
  <w:num w:numId="21" w16cid:durableId="672954015">
    <w:abstractNumId w:val="2"/>
  </w:num>
  <w:num w:numId="22" w16cid:durableId="490217940">
    <w:abstractNumId w:val="5"/>
  </w:num>
  <w:num w:numId="23" w16cid:durableId="43218855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00"/>
    <w:rsid w:val="00000833"/>
    <w:rsid w:val="00002D55"/>
    <w:rsid w:val="00007DA2"/>
    <w:rsid w:val="000131B6"/>
    <w:rsid w:val="00013CAF"/>
    <w:rsid w:val="00013ED0"/>
    <w:rsid w:val="00017540"/>
    <w:rsid w:val="000310C8"/>
    <w:rsid w:val="0005044C"/>
    <w:rsid w:val="000551B0"/>
    <w:rsid w:val="00057991"/>
    <w:rsid w:val="0007271E"/>
    <w:rsid w:val="000810D7"/>
    <w:rsid w:val="000862E5"/>
    <w:rsid w:val="000A209F"/>
    <w:rsid w:val="000A3055"/>
    <w:rsid w:val="000C1BD9"/>
    <w:rsid w:val="000C2A8C"/>
    <w:rsid w:val="000D77F3"/>
    <w:rsid w:val="000E04A0"/>
    <w:rsid w:val="000E3E49"/>
    <w:rsid w:val="000E4D51"/>
    <w:rsid w:val="000E6DDE"/>
    <w:rsid w:val="000F23B3"/>
    <w:rsid w:val="000F5751"/>
    <w:rsid w:val="0010534D"/>
    <w:rsid w:val="001075B8"/>
    <w:rsid w:val="0010785A"/>
    <w:rsid w:val="0011521E"/>
    <w:rsid w:val="001371C7"/>
    <w:rsid w:val="00144CCD"/>
    <w:rsid w:val="0015091F"/>
    <w:rsid w:val="00150E91"/>
    <w:rsid w:val="00151462"/>
    <w:rsid w:val="00153BE9"/>
    <w:rsid w:val="001548AA"/>
    <w:rsid w:val="001669D3"/>
    <w:rsid w:val="001708DA"/>
    <w:rsid w:val="001808AA"/>
    <w:rsid w:val="0019067D"/>
    <w:rsid w:val="00195E9F"/>
    <w:rsid w:val="001A383B"/>
    <w:rsid w:val="001B526A"/>
    <w:rsid w:val="001B6DA1"/>
    <w:rsid w:val="001C0205"/>
    <w:rsid w:val="001C61E0"/>
    <w:rsid w:val="001E4828"/>
    <w:rsid w:val="001F4A1A"/>
    <w:rsid w:val="002109EB"/>
    <w:rsid w:val="00216405"/>
    <w:rsid w:val="00227AB5"/>
    <w:rsid w:val="00237826"/>
    <w:rsid w:val="002415AD"/>
    <w:rsid w:val="00241B2B"/>
    <w:rsid w:val="00250F44"/>
    <w:rsid w:val="00253FF3"/>
    <w:rsid w:val="00263739"/>
    <w:rsid w:val="00272ADC"/>
    <w:rsid w:val="00281953"/>
    <w:rsid w:val="00284015"/>
    <w:rsid w:val="00297E0E"/>
    <w:rsid w:val="002B0A81"/>
    <w:rsid w:val="002B15D1"/>
    <w:rsid w:val="002B24FA"/>
    <w:rsid w:val="002B52A7"/>
    <w:rsid w:val="002C0B5E"/>
    <w:rsid w:val="002C4195"/>
    <w:rsid w:val="002D15D8"/>
    <w:rsid w:val="002D21EB"/>
    <w:rsid w:val="002D765E"/>
    <w:rsid w:val="00304302"/>
    <w:rsid w:val="003115BD"/>
    <w:rsid w:val="00311E6A"/>
    <w:rsid w:val="003163B7"/>
    <w:rsid w:val="00320C21"/>
    <w:rsid w:val="00333ACB"/>
    <w:rsid w:val="003343FD"/>
    <w:rsid w:val="003364FF"/>
    <w:rsid w:val="00336732"/>
    <w:rsid w:val="00340280"/>
    <w:rsid w:val="00361461"/>
    <w:rsid w:val="00377F50"/>
    <w:rsid w:val="003838E0"/>
    <w:rsid w:val="003917FD"/>
    <w:rsid w:val="003A362B"/>
    <w:rsid w:val="003A5275"/>
    <w:rsid w:val="003C40E4"/>
    <w:rsid w:val="003C5987"/>
    <w:rsid w:val="003E200B"/>
    <w:rsid w:val="003E2148"/>
    <w:rsid w:val="003E473D"/>
    <w:rsid w:val="003E5554"/>
    <w:rsid w:val="003E7AAE"/>
    <w:rsid w:val="003F1566"/>
    <w:rsid w:val="003F3ABC"/>
    <w:rsid w:val="003F3E2E"/>
    <w:rsid w:val="003F426E"/>
    <w:rsid w:val="003F5797"/>
    <w:rsid w:val="004009E9"/>
    <w:rsid w:val="00404300"/>
    <w:rsid w:val="004100D5"/>
    <w:rsid w:val="0041525C"/>
    <w:rsid w:val="00417553"/>
    <w:rsid w:val="00430794"/>
    <w:rsid w:val="0043125F"/>
    <w:rsid w:val="00437B6F"/>
    <w:rsid w:val="004428D2"/>
    <w:rsid w:val="00444ABE"/>
    <w:rsid w:val="00444CF5"/>
    <w:rsid w:val="00444F63"/>
    <w:rsid w:val="004457FE"/>
    <w:rsid w:val="004478BD"/>
    <w:rsid w:val="00480C16"/>
    <w:rsid w:val="00484870"/>
    <w:rsid w:val="00497F00"/>
    <w:rsid w:val="004B41D2"/>
    <w:rsid w:val="004D2F72"/>
    <w:rsid w:val="004D548F"/>
    <w:rsid w:val="004E141E"/>
    <w:rsid w:val="004E22C1"/>
    <w:rsid w:val="004E2E47"/>
    <w:rsid w:val="004F474C"/>
    <w:rsid w:val="004F5554"/>
    <w:rsid w:val="005055DE"/>
    <w:rsid w:val="00506E51"/>
    <w:rsid w:val="00510642"/>
    <w:rsid w:val="00520F95"/>
    <w:rsid w:val="005230A3"/>
    <w:rsid w:val="005235D2"/>
    <w:rsid w:val="00526A32"/>
    <w:rsid w:val="00535904"/>
    <w:rsid w:val="005504A6"/>
    <w:rsid w:val="00560024"/>
    <w:rsid w:val="00564868"/>
    <w:rsid w:val="00567DBA"/>
    <w:rsid w:val="005735AD"/>
    <w:rsid w:val="005749EF"/>
    <w:rsid w:val="00585261"/>
    <w:rsid w:val="00592424"/>
    <w:rsid w:val="00593814"/>
    <w:rsid w:val="005A05B7"/>
    <w:rsid w:val="005B1883"/>
    <w:rsid w:val="005B5F9C"/>
    <w:rsid w:val="005B60E4"/>
    <w:rsid w:val="005C0AD4"/>
    <w:rsid w:val="005C3764"/>
    <w:rsid w:val="005D004A"/>
    <w:rsid w:val="005D0C4E"/>
    <w:rsid w:val="005D1794"/>
    <w:rsid w:val="005D1D81"/>
    <w:rsid w:val="005D223B"/>
    <w:rsid w:val="005D7194"/>
    <w:rsid w:val="005E30F3"/>
    <w:rsid w:val="005F22B0"/>
    <w:rsid w:val="005F777E"/>
    <w:rsid w:val="00600C87"/>
    <w:rsid w:val="00601F74"/>
    <w:rsid w:val="006153DD"/>
    <w:rsid w:val="00625363"/>
    <w:rsid w:val="0063310E"/>
    <w:rsid w:val="0063346D"/>
    <w:rsid w:val="006337A1"/>
    <w:rsid w:val="0063633A"/>
    <w:rsid w:val="00640663"/>
    <w:rsid w:val="0065229C"/>
    <w:rsid w:val="00652C53"/>
    <w:rsid w:val="00657F98"/>
    <w:rsid w:val="00662D5C"/>
    <w:rsid w:val="00663A37"/>
    <w:rsid w:val="0067713C"/>
    <w:rsid w:val="00677AAC"/>
    <w:rsid w:val="00687556"/>
    <w:rsid w:val="00696B79"/>
    <w:rsid w:val="00696DF6"/>
    <w:rsid w:val="006A3E3D"/>
    <w:rsid w:val="006A624C"/>
    <w:rsid w:val="006C0CD8"/>
    <w:rsid w:val="006C5BA3"/>
    <w:rsid w:val="006D1048"/>
    <w:rsid w:val="006D3E1E"/>
    <w:rsid w:val="006D6874"/>
    <w:rsid w:val="006E40C6"/>
    <w:rsid w:val="006F3764"/>
    <w:rsid w:val="007200E1"/>
    <w:rsid w:val="00721179"/>
    <w:rsid w:val="007335EC"/>
    <w:rsid w:val="00742AB2"/>
    <w:rsid w:val="00753051"/>
    <w:rsid w:val="00753309"/>
    <w:rsid w:val="00753505"/>
    <w:rsid w:val="00756F43"/>
    <w:rsid w:val="00765BF4"/>
    <w:rsid w:val="00770270"/>
    <w:rsid w:val="00782FA1"/>
    <w:rsid w:val="007A52B7"/>
    <w:rsid w:val="007A7CB7"/>
    <w:rsid w:val="007C0B34"/>
    <w:rsid w:val="007C3A69"/>
    <w:rsid w:val="007C43F1"/>
    <w:rsid w:val="007E2E20"/>
    <w:rsid w:val="007E3055"/>
    <w:rsid w:val="007E7551"/>
    <w:rsid w:val="007F3A5F"/>
    <w:rsid w:val="007F5CD0"/>
    <w:rsid w:val="007F7A68"/>
    <w:rsid w:val="00800C2D"/>
    <w:rsid w:val="00812C52"/>
    <w:rsid w:val="00820DCE"/>
    <w:rsid w:val="00827938"/>
    <w:rsid w:val="00830BF3"/>
    <w:rsid w:val="00845577"/>
    <w:rsid w:val="00857DFB"/>
    <w:rsid w:val="008638CE"/>
    <w:rsid w:val="00865CBB"/>
    <w:rsid w:val="008739B2"/>
    <w:rsid w:val="0087470D"/>
    <w:rsid w:val="00882104"/>
    <w:rsid w:val="0088319D"/>
    <w:rsid w:val="00891C53"/>
    <w:rsid w:val="00892BA9"/>
    <w:rsid w:val="008A3A67"/>
    <w:rsid w:val="008B78FB"/>
    <w:rsid w:val="008C6E39"/>
    <w:rsid w:val="008E0F79"/>
    <w:rsid w:val="008F1100"/>
    <w:rsid w:val="009012C2"/>
    <w:rsid w:val="0090474E"/>
    <w:rsid w:val="00904C72"/>
    <w:rsid w:val="009147FE"/>
    <w:rsid w:val="00916B74"/>
    <w:rsid w:val="009170C9"/>
    <w:rsid w:val="00920304"/>
    <w:rsid w:val="00933730"/>
    <w:rsid w:val="00941BE2"/>
    <w:rsid w:val="0095107B"/>
    <w:rsid w:val="00952AD7"/>
    <w:rsid w:val="0095318A"/>
    <w:rsid w:val="009548E2"/>
    <w:rsid w:val="009550AA"/>
    <w:rsid w:val="00960C41"/>
    <w:rsid w:val="00971582"/>
    <w:rsid w:val="00983862"/>
    <w:rsid w:val="00991439"/>
    <w:rsid w:val="00991796"/>
    <w:rsid w:val="009A345A"/>
    <w:rsid w:val="009A3644"/>
    <w:rsid w:val="009A54D2"/>
    <w:rsid w:val="009A55F6"/>
    <w:rsid w:val="009A6E5D"/>
    <w:rsid w:val="009C0876"/>
    <w:rsid w:val="009C17E7"/>
    <w:rsid w:val="009C3E08"/>
    <w:rsid w:val="009D6DD8"/>
    <w:rsid w:val="009E32E5"/>
    <w:rsid w:val="009F1C18"/>
    <w:rsid w:val="009F4B08"/>
    <w:rsid w:val="00A00784"/>
    <w:rsid w:val="00A11BFF"/>
    <w:rsid w:val="00A11D4B"/>
    <w:rsid w:val="00A1736D"/>
    <w:rsid w:val="00A22333"/>
    <w:rsid w:val="00A24851"/>
    <w:rsid w:val="00A251CB"/>
    <w:rsid w:val="00A26263"/>
    <w:rsid w:val="00A30D13"/>
    <w:rsid w:val="00A35FC1"/>
    <w:rsid w:val="00A364D0"/>
    <w:rsid w:val="00A418BD"/>
    <w:rsid w:val="00A558BF"/>
    <w:rsid w:val="00A677E3"/>
    <w:rsid w:val="00A67D55"/>
    <w:rsid w:val="00A70A31"/>
    <w:rsid w:val="00A71591"/>
    <w:rsid w:val="00A71DB4"/>
    <w:rsid w:val="00A7690C"/>
    <w:rsid w:val="00A85EFD"/>
    <w:rsid w:val="00A922EF"/>
    <w:rsid w:val="00A971DC"/>
    <w:rsid w:val="00AA3298"/>
    <w:rsid w:val="00AB4F8C"/>
    <w:rsid w:val="00AB7D5F"/>
    <w:rsid w:val="00AC0743"/>
    <w:rsid w:val="00AC4E6E"/>
    <w:rsid w:val="00AC60B3"/>
    <w:rsid w:val="00AD0C3F"/>
    <w:rsid w:val="00AD4571"/>
    <w:rsid w:val="00AE18F4"/>
    <w:rsid w:val="00AF002A"/>
    <w:rsid w:val="00AF07E8"/>
    <w:rsid w:val="00AF378A"/>
    <w:rsid w:val="00AF40BC"/>
    <w:rsid w:val="00AF543F"/>
    <w:rsid w:val="00B1221B"/>
    <w:rsid w:val="00B1352A"/>
    <w:rsid w:val="00B323EB"/>
    <w:rsid w:val="00B32D50"/>
    <w:rsid w:val="00B34DEF"/>
    <w:rsid w:val="00B43C7A"/>
    <w:rsid w:val="00B46667"/>
    <w:rsid w:val="00B57789"/>
    <w:rsid w:val="00B67B30"/>
    <w:rsid w:val="00B719C5"/>
    <w:rsid w:val="00B72EA8"/>
    <w:rsid w:val="00B75755"/>
    <w:rsid w:val="00B761DC"/>
    <w:rsid w:val="00B814C4"/>
    <w:rsid w:val="00B93482"/>
    <w:rsid w:val="00B93671"/>
    <w:rsid w:val="00B9710E"/>
    <w:rsid w:val="00BA6C49"/>
    <w:rsid w:val="00BA6FB8"/>
    <w:rsid w:val="00BB103C"/>
    <w:rsid w:val="00BB5CBE"/>
    <w:rsid w:val="00BC10D5"/>
    <w:rsid w:val="00BC1C9C"/>
    <w:rsid w:val="00BC4C2D"/>
    <w:rsid w:val="00BD365C"/>
    <w:rsid w:val="00BD43FD"/>
    <w:rsid w:val="00BE0A00"/>
    <w:rsid w:val="00BE2EA3"/>
    <w:rsid w:val="00BE67D2"/>
    <w:rsid w:val="00BF72AA"/>
    <w:rsid w:val="00C10A34"/>
    <w:rsid w:val="00C2526B"/>
    <w:rsid w:val="00C34BA0"/>
    <w:rsid w:val="00C40E45"/>
    <w:rsid w:val="00C435A1"/>
    <w:rsid w:val="00C4773E"/>
    <w:rsid w:val="00C527AE"/>
    <w:rsid w:val="00C667B1"/>
    <w:rsid w:val="00C73833"/>
    <w:rsid w:val="00C85C29"/>
    <w:rsid w:val="00C90187"/>
    <w:rsid w:val="00CA01C2"/>
    <w:rsid w:val="00CA0DA4"/>
    <w:rsid w:val="00CA1E9E"/>
    <w:rsid w:val="00CA2F46"/>
    <w:rsid w:val="00CA49C6"/>
    <w:rsid w:val="00CB0ED1"/>
    <w:rsid w:val="00CB3AB3"/>
    <w:rsid w:val="00CC49C3"/>
    <w:rsid w:val="00CD2D08"/>
    <w:rsid w:val="00CE257C"/>
    <w:rsid w:val="00D00005"/>
    <w:rsid w:val="00D03C40"/>
    <w:rsid w:val="00D143AC"/>
    <w:rsid w:val="00D175E2"/>
    <w:rsid w:val="00D2336D"/>
    <w:rsid w:val="00D45758"/>
    <w:rsid w:val="00D532BF"/>
    <w:rsid w:val="00D567D7"/>
    <w:rsid w:val="00D64769"/>
    <w:rsid w:val="00D64D0E"/>
    <w:rsid w:val="00D710A2"/>
    <w:rsid w:val="00D739B5"/>
    <w:rsid w:val="00D877EC"/>
    <w:rsid w:val="00D95C3D"/>
    <w:rsid w:val="00DA248A"/>
    <w:rsid w:val="00DA620F"/>
    <w:rsid w:val="00DB2F1E"/>
    <w:rsid w:val="00DB7EA9"/>
    <w:rsid w:val="00DC2F3D"/>
    <w:rsid w:val="00DC3093"/>
    <w:rsid w:val="00DC6458"/>
    <w:rsid w:val="00DC7F59"/>
    <w:rsid w:val="00DD2D7B"/>
    <w:rsid w:val="00DD4AFD"/>
    <w:rsid w:val="00E13834"/>
    <w:rsid w:val="00E1391D"/>
    <w:rsid w:val="00E139CA"/>
    <w:rsid w:val="00E170CA"/>
    <w:rsid w:val="00E3468E"/>
    <w:rsid w:val="00E37BAB"/>
    <w:rsid w:val="00E546A3"/>
    <w:rsid w:val="00E5553F"/>
    <w:rsid w:val="00E57593"/>
    <w:rsid w:val="00E6189E"/>
    <w:rsid w:val="00E6743E"/>
    <w:rsid w:val="00E80FE7"/>
    <w:rsid w:val="00E86D0B"/>
    <w:rsid w:val="00E87CD2"/>
    <w:rsid w:val="00E927E6"/>
    <w:rsid w:val="00E94111"/>
    <w:rsid w:val="00E94ED7"/>
    <w:rsid w:val="00E970C0"/>
    <w:rsid w:val="00E97160"/>
    <w:rsid w:val="00EA024C"/>
    <w:rsid w:val="00EA417F"/>
    <w:rsid w:val="00EA5D20"/>
    <w:rsid w:val="00EB14BE"/>
    <w:rsid w:val="00EB3C54"/>
    <w:rsid w:val="00EC097A"/>
    <w:rsid w:val="00ED5EAE"/>
    <w:rsid w:val="00EE5DCE"/>
    <w:rsid w:val="00EF0D4B"/>
    <w:rsid w:val="00EF4731"/>
    <w:rsid w:val="00EF6500"/>
    <w:rsid w:val="00F00885"/>
    <w:rsid w:val="00F02CB9"/>
    <w:rsid w:val="00F0720D"/>
    <w:rsid w:val="00F121B4"/>
    <w:rsid w:val="00F13460"/>
    <w:rsid w:val="00F21A88"/>
    <w:rsid w:val="00F31148"/>
    <w:rsid w:val="00F40687"/>
    <w:rsid w:val="00F43A2E"/>
    <w:rsid w:val="00F4610D"/>
    <w:rsid w:val="00F71C0D"/>
    <w:rsid w:val="00F8231D"/>
    <w:rsid w:val="00F82765"/>
    <w:rsid w:val="00F834DD"/>
    <w:rsid w:val="00F83641"/>
    <w:rsid w:val="00F854CE"/>
    <w:rsid w:val="00F930DA"/>
    <w:rsid w:val="00F9488F"/>
    <w:rsid w:val="00F9793B"/>
    <w:rsid w:val="00FA4C8A"/>
    <w:rsid w:val="00FB67FA"/>
    <w:rsid w:val="00FC1903"/>
    <w:rsid w:val="00FC2991"/>
    <w:rsid w:val="00FD29CC"/>
    <w:rsid w:val="00FE0199"/>
    <w:rsid w:val="00FE3AEC"/>
    <w:rsid w:val="00FE71ED"/>
    <w:rsid w:val="00FF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D41A9"/>
  <w15:chartTrackingRefBased/>
  <w15:docId w15:val="{8AFB72C0-4923-414C-B5C8-8E8FDE5D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7713C"/>
  </w:style>
  <w:style w:type="paragraph" w:styleId="1">
    <w:name w:val="heading 1"/>
    <w:basedOn w:val="a0"/>
    <w:next w:val="a0"/>
    <w:link w:val="10"/>
    <w:uiPriority w:val="9"/>
    <w:qFormat/>
    <w:rsid w:val="00D877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99143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1"/>
    <w:qFormat/>
    <w:rsid w:val="009914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0"/>
    <w:next w:val="a0"/>
    <w:link w:val="40"/>
    <w:uiPriority w:val="1"/>
    <w:unhideWhenUsed/>
    <w:qFormat/>
    <w:rsid w:val="00E94ED7"/>
    <w:pPr>
      <w:keepNext/>
      <w:keepLines/>
      <w:spacing w:before="40"/>
      <w:outlineLvl w:val="3"/>
    </w:pPr>
    <w:rPr>
      <w:rFonts w:eastAsiaTheme="majorEastAsia" w:cstheme="majorBidi"/>
      <w:b/>
      <w:iCs/>
      <w:color w:val="4472C4" w:themeColor="accent1"/>
    </w:rPr>
  </w:style>
  <w:style w:type="paragraph" w:styleId="5">
    <w:name w:val="heading 5"/>
    <w:basedOn w:val="a0"/>
    <w:next w:val="a0"/>
    <w:link w:val="50"/>
    <w:qFormat/>
    <w:rsid w:val="00A85EFD"/>
    <w:pPr>
      <w:keepNext/>
      <w:jc w:val="both"/>
      <w:outlineLvl w:val="4"/>
    </w:pPr>
    <w:rPr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 (веб)1"/>
    <w:basedOn w:val="a0"/>
    <w:uiPriority w:val="99"/>
    <w:rsid w:val="00991439"/>
    <w:pPr>
      <w:spacing w:before="100" w:beforeAutospacing="1" w:after="100" w:afterAutospacing="1"/>
    </w:pPr>
  </w:style>
  <w:style w:type="character" w:styleId="HTML">
    <w:name w:val="HTML Cite"/>
    <w:rsid w:val="00991439"/>
    <w:rPr>
      <w:i/>
      <w:iCs/>
    </w:rPr>
  </w:style>
  <w:style w:type="character" w:styleId="a4">
    <w:name w:val="Emphasis"/>
    <w:qFormat/>
    <w:rsid w:val="00991439"/>
    <w:rPr>
      <w:i/>
      <w:iCs/>
    </w:rPr>
  </w:style>
  <w:style w:type="table" w:styleId="a5">
    <w:name w:val="Table Grid"/>
    <w:basedOn w:val="a2"/>
    <w:rsid w:val="0016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0"/>
    <w:rsid w:val="00D64769"/>
    <w:rPr>
      <w:rFonts w:ascii="Courier New" w:hAnsi="Courier New"/>
      <w:sz w:val="20"/>
      <w:szCs w:val="20"/>
    </w:rPr>
  </w:style>
  <w:style w:type="paragraph" w:customStyle="1" w:styleId="12">
    <w:name w:val="Обычный1"/>
    <w:rsid w:val="00D64769"/>
    <w:pPr>
      <w:spacing w:before="100" w:after="100"/>
    </w:pPr>
    <w:rPr>
      <w:snapToGrid w:val="0"/>
      <w:sz w:val="24"/>
    </w:rPr>
  </w:style>
  <w:style w:type="paragraph" w:styleId="a7">
    <w:name w:val="Body Text"/>
    <w:basedOn w:val="a0"/>
    <w:qFormat/>
    <w:rsid w:val="00D64769"/>
    <w:pPr>
      <w:jc w:val="both"/>
    </w:pPr>
    <w:rPr>
      <w:szCs w:val="20"/>
    </w:rPr>
  </w:style>
  <w:style w:type="paragraph" w:styleId="21">
    <w:name w:val="Body Text 2"/>
    <w:basedOn w:val="a0"/>
    <w:rsid w:val="00D64769"/>
    <w:pPr>
      <w:jc w:val="right"/>
    </w:pPr>
    <w:rPr>
      <w:szCs w:val="20"/>
    </w:rPr>
  </w:style>
  <w:style w:type="paragraph" w:styleId="a8">
    <w:name w:val="footer"/>
    <w:basedOn w:val="a0"/>
    <w:link w:val="a9"/>
    <w:rsid w:val="00E80FE7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E80FE7"/>
  </w:style>
  <w:style w:type="paragraph" w:styleId="ab">
    <w:name w:val="header"/>
    <w:basedOn w:val="a0"/>
    <w:link w:val="ac"/>
    <w:rsid w:val="00E80FE7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link w:val="5"/>
    <w:rsid w:val="00A85EFD"/>
    <w:rPr>
      <w:sz w:val="24"/>
    </w:rPr>
  </w:style>
  <w:style w:type="numbering" w:customStyle="1" w:styleId="13">
    <w:name w:val="Нет списка1"/>
    <w:next w:val="a3"/>
    <w:semiHidden/>
    <w:rsid w:val="00A85EFD"/>
  </w:style>
  <w:style w:type="paragraph" w:styleId="a">
    <w:name w:val="List Bullet"/>
    <w:basedOn w:val="a0"/>
    <w:autoRedefine/>
    <w:rsid w:val="00A85EFD"/>
    <w:pPr>
      <w:numPr>
        <w:numId w:val="1"/>
      </w:numPr>
    </w:pPr>
    <w:rPr>
      <w:szCs w:val="20"/>
    </w:rPr>
  </w:style>
  <w:style w:type="paragraph" w:styleId="ad">
    <w:name w:val="Body Text Indent"/>
    <w:basedOn w:val="a0"/>
    <w:link w:val="ae"/>
    <w:rsid w:val="00A85EFD"/>
    <w:pPr>
      <w:ind w:firstLine="709"/>
      <w:jc w:val="both"/>
    </w:pPr>
    <w:rPr>
      <w:szCs w:val="20"/>
      <w:lang w:eastAsia="x-none"/>
    </w:rPr>
  </w:style>
  <w:style w:type="character" w:customStyle="1" w:styleId="ae">
    <w:name w:val="Основной текст с отступом Знак"/>
    <w:link w:val="ad"/>
    <w:rsid w:val="00A85EFD"/>
    <w:rPr>
      <w:sz w:val="28"/>
      <w:lang w:val="en-US"/>
    </w:rPr>
  </w:style>
  <w:style w:type="character" w:styleId="af">
    <w:name w:val="Hyperlink"/>
    <w:uiPriority w:val="99"/>
    <w:rsid w:val="00A85EFD"/>
    <w:rPr>
      <w:color w:val="0000FF"/>
      <w:u w:val="single"/>
    </w:rPr>
  </w:style>
  <w:style w:type="paragraph" w:styleId="22">
    <w:name w:val="Body Text Indent 2"/>
    <w:basedOn w:val="a0"/>
    <w:link w:val="23"/>
    <w:rsid w:val="00A85EFD"/>
    <w:pPr>
      <w:ind w:left="993" w:hanging="993"/>
    </w:pPr>
    <w:rPr>
      <w:szCs w:val="20"/>
      <w:lang w:eastAsia="x-none"/>
    </w:rPr>
  </w:style>
  <w:style w:type="character" w:customStyle="1" w:styleId="23">
    <w:name w:val="Основной текст с отступом 2 Знак"/>
    <w:link w:val="22"/>
    <w:rsid w:val="00A85EFD"/>
    <w:rPr>
      <w:sz w:val="28"/>
      <w:lang w:val="en-US"/>
    </w:rPr>
  </w:style>
  <w:style w:type="paragraph" w:styleId="31">
    <w:name w:val="Body Text Indent 3"/>
    <w:basedOn w:val="a0"/>
    <w:link w:val="32"/>
    <w:rsid w:val="00A85EFD"/>
    <w:pPr>
      <w:ind w:left="567"/>
    </w:pPr>
    <w:rPr>
      <w:szCs w:val="20"/>
      <w:lang w:eastAsia="x-none"/>
    </w:rPr>
  </w:style>
  <w:style w:type="character" w:customStyle="1" w:styleId="32">
    <w:name w:val="Основной текст с отступом 3 Знак"/>
    <w:link w:val="31"/>
    <w:rsid w:val="00A85EFD"/>
    <w:rPr>
      <w:sz w:val="28"/>
      <w:lang w:val="en-US"/>
    </w:rPr>
  </w:style>
  <w:style w:type="character" w:styleId="af0">
    <w:name w:val="FollowedHyperlink"/>
    <w:rsid w:val="00A85EFD"/>
    <w:rPr>
      <w:color w:val="800080"/>
      <w:u w:val="single"/>
    </w:rPr>
  </w:style>
  <w:style w:type="character" w:customStyle="1" w:styleId="texample">
    <w:name w:val="texample"/>
    <w:rsid w:val="00A85EFD"/>
  </w:style>
  <w:style w:type="character" w:customStyle="1" w:styleId="keyword">
    <w:name w:val="keyword"/>
    <w:rsid w:val="00A85EFD"/>
  </w:style>
  <w:style w:type="paragraph" w:styleId="HTML0">
    <w:name w:val="HTML Preformatted"/>
    <w:basedOn w:val="a0"/>
    <w:link w:val="HTML1"/>
    <w:rsid w:val="00A85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1">
    <w:name w:val="Стандартный HTML Знак"/>
    <w:link w:val="HTML0"/>
    <w:rsid w:val="00A85EFD"/>
    <w:rPr>
      <w:rFonts w:ascii="Courier New" w:hAnsi="Courier New" w:cs="Courier New"/>
    </w:rPr>
  </w:style>
  <w:style w:type="character" w:styleId="HTML2">
    <w:name w:val="HTML Variable"/>
    <w:rsid w:val="00A85EFD"/>
    <w:rPr>
      <w:i/>
      <w:iCs/>
    </w:rPr>
  </w:style>
  <w:style w:type="character" w:customStyle="1" w:styleId="a9">
    <w:name w:val="Нижний колонтитул Знак"/>
    <w:link w:val="a8"/>
    <w:uiPriority w:val="99"/>
    <w:rsid w:val="008A3A67"/>
    <w:rPr>
      <w:sz w:val="24"/>
      <w:szCs w:val="24"/>
      <w:lang w:val="en-US" w:eastAsia="en-US"/>
    </w:rPr>
  </w:style>
  <w:style w:type="paragraph" w:styleId="af1">
    <w:name w:val="List Paragraph"/>
    <w:basedOn w:val="a0"/>
    <w:link w:val="af2"/>
    <w:uiPriority w:val="34"/>
    <w:qFormat/>
    <w:rsid w:val="00BC1C9C"/>
    <w:pPr>
      <w:spacing w:after="200" w:line="360" w:lineRule="auto"/>
      <w:ind w:left="720"/>
      <w:contextualSpacing/>
    </w:pPr>
    <w:rPr>
      <w:rFonts w:eastAsia="Calibri"/>
      <w:szCs w:val="22"/>
    </w:rPr>
  </w:style>
  <w:style w:type="paragraph" w:customStyle="1" w:styleId="af3">
    <w:name w:val="Код"/>
    <w:basedOn w:val="a0"/>
    <w:link w:val="af4"/>
    <w:qFormat/>
    <w:rsid w:val="00B32D50"/>
    <w:pPr>
      <w:spacing w:after="200" w:line="360" w:lineRule="auto"/>
    </w:pPr>
    <w:rPr>
      <w:rFonts w:ascii="Courier New" w:eastAsia="Calibri" w:hAnsi="Courier New" w:cs="Courier New"/>
    </w:rPr>
  </w:style>
  <w:style w:type="character" w:customStyle="1" w:styleId="af4">
    <w:name w:val="Код Знак"/>
    <w:link w:val="af3"/>
    <w:rsid w:val="00B32D50"/>
    <w:rPr>
      <w:rFonts w:ascii="Courier New" w:eastAsia="Calibri" w:hAnsi="Courier New" w:cs="Courier New"/>
      <w:sz w:val="24"/>
      <w:szCs w:val="28"/>
      <w:lang w:eastAsia="en-US"/>
    </w:rPr>
  </w:style>
  <w:style w:type="paragraph" w:styleId="af5">
    <w:name w:val="TOC Heading"/>
    <w:basedOn w:val="1"/>
    <w:next w:val="a0"/>
    <w:uiPriority w:val="39"/>
    <w:unhideWhenUsed/>
    <w:qFormat/>
    <w:rsid w:val="00F4610D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24">
    <w:name w:val="toc 2"/>
    <w:basedOn w:val="a0"/>
    <w:next w:val="a0"/>
    <w:autoRedefine/>
    <w:uiPriority w:val="39"/>
    <w:unhideWhenUsed/>
    <w:rsid w:val="00F4610D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4">
    <w:name w:val="toc 1"/>
    <w:basedOn w:val="a0"/>
    <w:next w:val="a0"/>
    <w:autoRedefine/>
    <w:uiPriority w:val="39"/>
    <w:unhideWhenUsed/>
    <w:qFormat/>
    <w:rsid w:val="003F426E"/>
    <w:pPr>
      <w:spacing w:line="360" w:lineRule="auto"/>
      <w:jc w:val="both"/>
    </w:pPr>
    <w:rPr>
      <w:szCs w:val="22"/>
    </w:rPr>
  </w:style>
  <w:style w:type="paragraph" w:styleId="33">
    <w:name w:val="toc 3"/>
    <w:basedOn w:val="a0"/>
    <w:next w:val="a0"/>
    <w:autoRedefine/>
    <w:uiPriority w:val="39"/>
    <w:unhideWhenUsed/>
    <w:rsid w:val="00F4610D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363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8739B2"/>
    <w:rPr>
      <w:sz w:val="24"/>
      <w:szCs w:val="24"/>
      <w:lang w:val="en-US" w:eastAsia="en-US"/>
    </w:rPr>
  </w:style>
  <w:style w:type="character" w:styleId="af6">
    <w:name w:val="Strong"/>
    <w:uiPriority w:val="22"/>
    <w:qFormat/>
    <w:rsid w:val="00AF40BC"/>
    <w:rPr>
      <w:b/>
      <w:bCs/>
    </w:rPr>
  </w:style>
  <w:style w:type="paragraph" w:styleId="af7">
    <w:name w:val="Normal (Web)"/>
    <w:basedOn w:val="a0"/>
    <w:uiPriority w:val="99"/>
    <w:unhideWhenUsed/>
    <w:rsid w:val="009C3E08"/>
    <w:pPr>
      <w:spacing w:before="100" w:beforeAutospacing="1" w:after="100" w:afterAutospacing="1"/>
    </w:pPr>
  </w:style>
  <w:style w:type="character" w:styleId="af8">
    <w:name w:val="annotation reference"/>
    <w:basedOn w:val="a1"/>
    <w:rsid w:val="00DD2D7B"/>
    <w:rPr>
      <w:sz w:val="16"/>
      <w:szCs w:val="16"/>
    </w:rPr>
  </w:style>
  <w:style w:type="paragraph" w:styleId="af9">
    <w:name w:val="annotation text"/>
    <w:basedOn w:val="a0"/>
    <w:link w:val="afa"/>
    <w:rsid w:val="00DD2D7B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D2D7B"/>
    <w:rPr>
      <w:lang w:val="en-US" w:eastAsia="en-US"/>
    </w:rPr>
  </w:style>
  <w:style w:type="paragraph" w:styleId="afb">
    <w:name w:val="annotation subject"/>
    <w:basedOn w:val="af9"/>
    <w:next w:val="af9"/>
    <w:link w:val="afc"/>
    <w:rsid w:val="00DD2D7B"/>
    <w:rPr>
      <w:b/>
      <w:bCs/>
    </w:rPr>
  </w:style>
  <w:style w:type="character" w:customStyle="1" w:styleId="afc">
    <w:name w:val="Тема примечания Знак"/>
    <w:basedOn w:val="afa"/>
    <w:link w:val="afb"/>
    <w:rsid w:val="00DD2D7B"/>
    <w:rPr>
      <w:b/>
      <w:bCs/>
      <w:lang w:val="en-US" w:eastAsia="en-US"/>
    </w:rPr>
  </w:style>
  <w:style w:type="paragraph" w:styleId="afd">
    <w:name w:val="Balloon Text"/>
    <w:basedOn w:val="a0"/>
    <w:link w:val="afe"/>
    <w:rsid w:val="00753505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1"/>
    <w:link w:val="afd"/>
    <w:rsid w:val="00753505"/>
    <w:rPr>
      <w:rFonts w:ascii="Segoe UI" w:hAnsi="Segoe UI" w:cs="Segoe UI"/>
      <w:sz w:val="18"/>
      <w:szCs w:val="18"/>
      <w:lang w:val="en-US" w:eastAsia="en-US"/>
    </w:rPr>
  </w:style>
  <w:style w:type="character" w:customStyle="1" w:styleId="40">
    <w:name w:val="Заголовок 4 Знак"/>
    <w:basedOn w:val="a1"/>
    <w:link w:val="4"/>
    <w:uiPriority w:val="1"/>
    <w:rsid w:val="00E94ED7"/>
    <w:rPr>
      <w:rFonts w:eastAsiaTheme="majorEastAsia" w:cstheme="majorBidi"/>
      <w:b/>
      <w:iCs/>
      <w:color w:val="4472C4" w:themeColor="accent1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AC60B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Title"/>
    <w:basedOn w:val="a0"/>
    <w:link w:val="aff0"/>
    <w:uiPriority w:val="1"/>
    <w:qFormat/>
    <w:rsid w:val="00AC60B3"/>
    <w:pPr>
      <w:widowControl w:val="0"/>
      <w:autoSpaceDE w:val="0"/>
      <w:autoSpaceDN w:val="0"/>
      <w:spacing w:before="244"/>
      <w:ind w:left="539" w:right="506"/>
      <w:jc w:val="center"/>
    </w:pPr>
    <w:rPr>
      <w:b/>
      <w:bCs/>
      <w:sz w:val="72"/>
      <w:szCs w:val="72"/>
    </w:rPr>
  </w:style>
  <w:style w:type="character" w:customStyle="1" w:styleId="aff0">
    <w:name w:val="Заголовок Знак"/>
    <w:basedOn w:val="a1"/>
    <w:link w:val="aff"/>
    <w:uiPriority w:val="1"/>
    <w:rsid w:val="00AC60B3"/>
    <w:rPr>
      <w:b/>
      <w:bCs/>
      <w:sz w:val="72"/>
      <w:szCs w:val="72"/>
      <w:lang w:eastAsia="en-US"/>
    </w:rPr>
  </w:style>
  <w:style w:type="paragraph" w:customStyle="1" w:styleId="TableParagraph">
    <w:name w:val="Table Paragraph"/>
    <w:basedOn w:val="a0"/>
    <w:uiPriority w:val="1"/>
    <w:qFormat/>
    <w:rsid w:val="00AC60B3"/>
    <w:pPr>
      <w:widowControl w:val="0"/>
      <w:autoSpaceDE w:val="0"/>
      <w:autoSpaceDN w:val="0"/>
      <w:spacing w:line="268" w:lineRule="exact"/>
      <w:ind w:left="107"/>
    </w:pPr>
    <w:rPr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6C5BA3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customStyle="1" w:styleId="140">
    <w:name w:val="Введение14"/>
    <w:basedOn w:val="a0"/>
    <w:link w:val="141"/>
    <w:rsid w:val="0019067D"/>
    <w:pPr>
      <w:spacing w:line="360" w:lineRule="auto"/>
      <w:jc w:val="center"/>
    </w:pPr>
    <w:rPr>
      <w:b/>
      <w:color w:val="000000"/>
    </w:rPr>
  </w:style>
  <w:style w:type="paragraph" w:customStyle="1" w:styleId="142">
    <w:name w:val="Введение_14"/>
    <w:basedOn w:val="3"/>
    <w:link w:val="143"/>
    <w:qFormat/>
    <w:rsid w:val="0019067D"/>
    <w:pPr>
      <w:spacing w:before="0" w:beforeAutospacing="0" w:after="0" w:afterAutospacing="0" w:line="360" w:lineRule="auto"/>
      <w:jc w:val="center"/>
    </w:pPr>
    <w:rPr>
      <w:sz w:val="28"/>
      <w:szCs w:val="28"/>
    </w:rPr>
  </w:style>
  <w:style w:type="character" w:customStyle="1" w:styleId="141">
    <w:name w:val="Введение14 Знак"/>
    <w:basedOn w:val="a1"/>
    <w:link w:val="140"/>
    <w:rsid w:val="0019067D"/>
    <w:rPr>
      <w:b/>
      <w:color w:val="000000"/>
      <w:sz w:val="28"/>
      <w:szCs w:val="28"/>
      <w:lang w:eastAsia="en-US"/>
    </w:rPr>
  </w:style>
  <w:style w:type="paragraph" w:customStyle="1" w:styleId="144">
    <w:name w:val="Основной_14"/>
    <w:basedOn w:val="2"/>
    <w:link w:val="145"/>
    <w:qFormat/>
    <w:rsid w:val="0019067D"/>
    <w:pPr>
      <w:spacing w:before="0" w:beforeAutospacing="0" w:after="0" w:afterAutospacing="0"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Заголовок 3 Знак"/>
    <w:basedOn w:val="a1"/>
    <w:link w:val="3"/>
    <w:uiPriority w:val="1"/>
    <w:rsid w:val="0019067D"/>
    <w:rPr>
      <w:b/>
      <w:bCs/>
      <w:sz w:val="27"/>
      <w:szCs w:val="27"/>
    </w:rPr>
  </w:style>
  <w:style w:type="character" w:customStyle="1" w:styleId="143">
    <w:name w:val="Введение_14 Знак"/>
    <w:basedOn w:val="30"/>
    <w:link w:val="142"/>
    <w:rsid w:val="0019067D"/>
    <w:rPr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9067D"/>
    <w:rPr>
      <w:b/>
      <w:bCs/>
      <w:sz w:val="36"/>
      <w:szCs w:val="36"/>
    </w:rPr>
  </w:style>
  <w:style w:type="character" w:customStyle="1" w:styleId="145">
    <w:name w:val="Основной_14 Знак"/>
    <w:basedOn w:val="20"/>
    <w:link w:val="144"/>
    <w:rsid w:val="0019067D"/>
    <w:rPr>
      <w:b/>
      <w:bCs/>
      <w:sz w:val="28"/>
      <w:szCs w:val="28"/>
    </w:rPr>
  </w:style>
  <w:style w:type="paragraph" w:customStyle="1" w:styleId="FR1">
    <w:name w:val="FR1"/>
    <w:rsid w:val="003E5554"/>
    <w:pPr>
      <w:snapToGrid w:val="0"/>
      <w:spacing w:line="278" w:lineRule="auto"/>
      <w:ind w:left="40" w:firstLine="500"/>
    </w:pPr>
    <w:rPr>
      <w:sz w:val="20"/>
      <w:szCs w:val="20"/>
    </w:rPr>
  </w:style>
  <w:style w:type="character" w:customStyle="1" w:styleId="af2">
    <w:name w:val="Абзац списка Знак"/>
    <w:link w:val="af1"/>
    <w:uiPriority w:val="1"/>
    <w:locked/>
    <w:rsid w:val="005F22B0"/>
    <w:rPr>
      <w:rFonts w:eastAsia="Calibri"/>
      <w:szCs w:val="22"/>
    </w:rPr>
  </w:style>
  <w:style w:type="paragraph" w:customStyle="1" w:styleId="15">
    <w:name w:val="Стиль1"/>
    <w:basedOn w:val="a0"/>
    <w:rsid w:val="0010534D"/>
    <w:pPr>
      <w:ind w:firstLine="384"/>
      <w:jc w:val="both"/>
    </w:pPr>
  </w:style>
  <w:style w:type="character" w:customStyle="1" w:styleId="aff1">
    <w:name w:val="Основной текст_"/>
    <w:link w:val="25"/>
    <w:uiPriority w:val="99"/>
    <w:locked/>
    <w:rsid w:val="00891C53"/>
    <w:rPr>
      <w:sz w:val="19"/>
      <w:szCs w:val="19"/>
      <w:shd w:val="clear" w:color="auto" w:fill="FFFFFF"/>
    </w:rPr>
  </w:style>
  <w:style w:type="paragraph" w:customStyle="1" w:styleId="25">
    <w:name w:val="Основной текст2"/>
    <w:basedOn w:val="a0"/>
    <w:link w:val="aff1"/>
    <w:uiPriority w:val="99"/>
    <w:rsid w:val="00891C53"/>
    <w:pPr>
      <w:shd w:val="clear" w:color="auto" w:fill="FFFFFF"/>
      <w:spacing w:after="180" w:line="230" w:lineRule="exact"/>
      <w:ind w:hanging="1620"/>
      <w:jc w:val="center"/>
    </w:pPr>
    <w:rPr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891C53"/>
    <w:rPr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891C53"/>
    <w:pPr>
      <w:shd w:val="clear" w:color="auto" w:fill="FFFFFF"/>
      <w:spacing w:before="300" w:line="240" w:lineRule="atLeast"/>
    </w:pPr>
  </w:style>
  <w:style w:type="character" w:customStyle="1" w:styleId="aff2">
    <w:name w:val="Основной текст + Полужирный"/>
    <w:uiPriority w:val="99"/>
    <w:rsid w:val="00891C53"/>
    <w:rPr>
      <w:rFonts w:ascii="Times New Roman" w:hAnsi="Times New Roman" w:cs="Times New Roman" w:hint="default"/>
      <w:b/>
      <w:bCs/>
      <w:spacing w:val="0"/>
      <w:sz w:val="19"/>
      <w:szCs w:val="19"/>
    </w:rPr>
  </w:style>
  <w:style w:type="character" w:customStyle="1" w:styleId="aff3">
    <w:name w:val="Основной текст + Курсив"/>
    <w:uiPriority w:val="99"/>
    <w:rsid w:val="00891C53"/>
    <w:rPr>
      <w:rFonts w:ascii="Times New Roman" w:hAnsi="Times New Roman" w:cs="Times New Roman" w:hint="default"/>
      <w:i/>
      <w:iCs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26">
    <w:name w:val="Основной текст + Полужирный2"/>
    <w:aliases w:val="Курсив,Интервал 2 pt"/>
    <w:uiPriority w:val="99"/>
    <w:rsid w:val="00891C53"/>
    <w:rPr>
      <w:rFonts w:ascii="Times New Roman" w:hAnsi="Times New Roman" w:cs="Times New Roman" w:hint="default"/>
      <w:b/>
      <w:bCs/>
      <w:i/>
      <w:iCs/>
      <w:spacing w:val="40"/>
      <w:sz w:val="19"/>
      <w:szCs w:val="19"/>
    </w:rPr>
  </w:style>
  <w:style w:type="character" w:customStyle="1" w:styleId="Consolas">
    <w:name w:val="Основной текст + Consolas"/>
    <w:aliases w:val="10 pt,Малые прописные,Интервал -1 pt"/>
    <w:uiPriority w:val="99"/>
    <w:rsid w:val="00891C53"/>
    <w:rPr>
      <w:rFonts w:ascii="Consolas" w:hAnsi="Consolas" w:cs="Consolas" w:hint="default"/>
      <w:smallCaps/>
      <w:spacing w:val="-20"/>
      <w:w w:val="100"/>
      <w:sz w:val="20"/>
      <w:szCs w:val="20"/>
    </w:rPr>
  </w:style>
  <w:style w:type="character" w:customStyle="1" w:styleId="16">
    <w:name w:val="Основной текст + Полужирный1"/>
    <w:aliases w:val="Курсив1,Основной текст + Arial Narrow,9 pt"/>
    <w:uiPriority w:val="99"/>
    <w:rsid w:val="00891C53"/>
    <w:rPr>
      <w:rFonts w:ascii="Times New Roman" w:hAnsi="Times New Roman" w:cs="Times New Roman" w:hint="default"/>
      <w:b/>
      <w:bCs/>
      <w:i/>
      <w:iCs/>
      <w:spacing w:val="0"/>
      <w:sz w:val="19"/>
      <w:szCs w:val="19"/>
      <w:lang w:val="en-US"/>
    </w:rPr>
  </w:style>
  <w:style w:type="character" w:customStyle="1" w:styleId="41">
    <w:name w:val="Основной текст + Полужирный4"/>
    <w:aliases w:val="Курсив3,Интервал 2 pt1,Основной текст + 10 pt2"/>
    <w:uiPriority w:val="99"/>
    <w:rsid w:val="00891C53"/>
    <w:rPr>
      <w:rFonts w:ascii="Times New Roman" w:hAnsi="Times New Roman" w:cs="Times New Roman" w:hint="default"/>
      <w:b/>
      <w:bCs/>
      <w:i/>
      <w:iCs/>
      <w:spacing w:val="40"/>
      <w:sz w:val="19"/>
      <w:szCs w:val="19"/>
    </w:rPr>
  </w:style>
  <w:style w:type="character" w:customStyle="1" w:styleId="34">
    <w:name w:val="Основной текст + Полужирный3"/>
    <w:aliases w:val="Курсив2,Основной текст + 10 pt1,Полужирный2,Масштаб 60%"/>
    <w:uiPriority w:val="99"/>
    <w:rsid w:val="00891C53"/>
    <w:rPr>
      <w:rFonts w:ascii="Times New Roman" w:hAnsi="Times New Roman" w:cs="Times New Roman" w:hint="default"/>
      <w:b/>
      <w:bCs/>
      <w:i/>
      <w:iCs/>
      <w:spacing w:val="0"/>
      <w:sz w:val="19"/>
      <w:szCs w:val="19"/>
      <w:lang w:val="en-US"/>
    </w:rPr>
  </w:style>
  <w:style w:type="character" w:customStyle="1" w:styleId="27">
    <w:name w:val="Основной текст (2)_"/>
    <w:link w:val="28"/>
    <w:uiPriority w:val="99"/>
    <w:locked/>
    <w:rsid w:val="00F930DA"/>
    <w:rPr>
      <w:rFonts w:ascii="Candara" w:hAnsi="Candara" w:cs="Candara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F930DA"/>
    <w:pPr>
      <w:shd w:val="clear" w:color="auto" w:fill="FFFFFF"/>
      <w:spacing w:line="226" w:lineRule="exact"/>
    </w:pPr>
    <w:rPr>
      <w:rFonts w:ascii="Candara" w:hAnsi="Candara" w:cs="Candara"/>
      <w:sz w:val="21"/>
      <w:szCs w:val="21"/>
    </w:rPr>
  </w:style>
  <w:style w:type="character" w:customStyle="1" w:styleId="29">
    <w:name w:val="Заголовок №2_"/>
    <w:link w:val="2a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F930DA"/>
    <w:pPr>
      <w:shd w:val="clear" w:color="auto" w:fill="FFFFFF"/>
      <w:spacing w:before="180" w:after="60" w:line="240" w:lineRule="atLeast"/>
      <w:jc w:val="both"/>
      <w:outlineLvl w:val="1"/>
    </w:pPr>
    <w:rPr>
      <w:sz w:val="19"/>
      <w:szCs w:val="19"/>
    </w:rPr>
  </w:style>
  <w:style w:type="character" w:customStyle="1" w:styleId="51">
    <w:name w:val="Основной текст (5)_"/>
    <w:link w:val="52"/>
    <w:uiPriority w:val="99"/>
    <w:locked/>
    <w:rsid w:val="00F930DA"/>
    <w:rPr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F930DA"/>
    <w:pPr>
      <w:shd w:val="clear" w:color="auto" w:fill="FFFFFF"/>
      <w:spacing w:line="240" w:lineRule="atLeast"/>
    </w:pPr>
  </w:style>
  <w:style w:type="character" w:customStyle="1" w:styleId="8">
    <w:name w:val="Основной текст (8)_"/>
    <w:link w:val="80"/>
    <w:uiPriority w:val="99"/>
    <w:locked/>
    <w:rsid w:val="00F930DA"/>
    <w:rPr>
      <w:rFonts w:ascii="Tahoma" w:hAnsi="Tahoma" w:cs="Tahoma"/>
      <w:spacing w:val="10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0"/>
    <w:link w:val="8"/>
    <w:uiPriority w:val="99"/>
    <w:rsid w:val="00F930DA"/>
    <w:pPr>
      <w:shd w:val="clear" w:color="auto" w:fill="FFFFFF"/>
      <w:spacing w:line="240" w:lineRule="atLeast"/>
    </w:pPr>
    <w:rPr>
      <w:rFonts w:ascii="Tahoma" w:hAnsi="Tahoma" w:cs="Tahoma"/>
      <w:spacing w:val="10"/>
      <w:sz w:val="15"/>
      <w:szCs w:val="15"/>
    </w:rPr>
  </w:style>
  <w:style w:type="character" w:customStyle="1" w:styleId="7">
    <w:name w:val="Основной текст (7)_"/>
    <w:link w:val="70"/>
    <w:uiPriority w:val="99"/>
    <w:locked/>
    <w:rsid w:val="00F930DA"/>
    <w:rPr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F930DA"/>
    <w:pPr>
      <w:shd w:val="clear" w:color="auto" w:fill="FFFFFF"/>
      <w:spacing w:line="240" w:lineRule="atLeast"/>
    </w:pPr>
    <w:rPr>
      <w:sz w:val="24"/>
      <w:szCs w:val="24"/>
    </w:rPr>
  </w:style>
  <w:style w:type="character" w:customStyle="1" w:styleId="aff4">
    <w:name w:val="Подпись к таблице_"/>
    <w:link w:val="aff5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aff5">
    <w:name w:val="Подпись к таблице"/>
    <w:basedOn w:val="a0"/>
    <w:link w:val="aff4"/>
    <w:uiPriority w:val="99"/>
    <w:rsid w:val="00F930DA"/>
    <w:pPr>
      <w:shd w:val="clear" w:color="auto" w:fill="FFFFFF"/>
      <w:spacing w:line="240" w:lineRule="atLeast"/>
    </w:pPr>
    <w:rPr>
      <w:sz w:val="19"/>
      <w:szCs w:val="19"/>
    </w:rPr>
  </w:style>
  <w:style w:type="character" w:customStyle="1" w:styleId="9">
    <w:name w:val="Основной текст (9)_"/>
    <w:link w:val="90"/>
    <w:uiPriority w:val="99"/>
    <w:locked/>
    <w:rsid w:val="00F930DA"/>
    <w:rPr>
      <w:rFonts w:ascii="Tahoma" w:hAnsi="Tahoma" w:cs="Tahoma"/>
      <w:spacing w:val="10"/>
      <w:sz w:val="14"/>
      <w:szCs w:val="14"/>
      <w:shd w:val="clear" w:color="auto" w:fill="FFFFFF"/>
    </w:rPr>
  </w:style>
  <w:style w:type="paragraph" w:customStyle="1" w:styleId="90">
    <w:name w:val="Основной текст (9)"/>
    <w:basedOn w:val="a0"/>
    <w:link w:val="9"/>
    <w:uiPriority w:val="99"/>
    <w:rsid w:val="00F930DA"/>
    <w:pPr>
      <w:shd w:val="clear" w:color="auto" w:fill="FFFFFF"/>
      <w:spacing w:line="240" w:lineRule="atLeast"/>
    </w:pPr>
    <w:rPr>
      <w:rFonts w:ascii="Tahoma" w:hAnsi="Tahoma" w:cs="Tahoma"/>
      <w:spacing w:val="10"/>
      <w:sz w:val="14"/>
      <w:szCs w:val="14"/>
    </w:rPr>
  </w:style>
  <w:style w:type="character" w:customStyle="1" w:styleId="aff6">
    <w:name w:val="Подпись к картинке_"/>
    <w:link w:val="aff7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aff7">
    <w:name w:val="Подпись к картинке"/>
    <w:basedOn w:val="a0"/>
    <w:link w:val="aff6"/>
    <w:uiPriority w:val="99"/>
    <w:rsid w:val="00F930DA"/>
    <w:pPr>
      <w:shd w:val="clear" w:color="auto" w:fill="FFFFFF"/>
      <w:spacing w:line="240" w:lineRule="atLeast"/>
    </w:pPr>
    <w:rPr>
      <w:sz w:val="19"/>
      <w:szCs w:val="19"/>
    </w:rPr>
  </w:style>
  <w:style w:type="character" w:customStyle="1" w:styleId="2b">
    <w:name w:val="Основной текст + Курсив2"/>
    <w:aliases w:val="Интервал 1 pt"/>
    <w:uiPriority w:val="99"/>
    <w:rsid w:val="00F930DA"/>
    <w:rPr>
      <w:rFonts w:ascii="Times New Roman" w:hAnsi="Times New Roman" w:cs="Times New Roman" w:hint="default"/>
      <w:i/>
      <w:iCs/>
      <w:spacing w:val="20"/>
      <w:sz w:val="19"/>
      <w:szCs w:val="19"/>
      <w:lang w:val="en-US"/>
    </w:rPr>
  </w:style>
  <w:style w:type="character" w:customStyle="1" w:styleId="17">
    <w:name w:val="Основной текст + Курсив1"/>
    <w:aliases w:val="Интервал 0 pt"/>
    <w:uiPriority w:val="99"/>
    <w:rsid w:val="00F930DA"/>
    <w:rPr>
      <w:rFonts w:ascii="Times New Roman" w:hAnsi="Times New Roman" w:cs="Times New Roman" w:hint="default"/>
      <w:i/>
      <w:iCs/>
      <w:spacing w:val="-10"/>
      <w:sz w:val="19"/>
      <w:szCs w:val="19"/>
    </w:rPr>
  </w:style>
  <w:style w:type="character" w:customStyle="1" w:styleId="35">
    <w:name w:val="Основной текст (3)_"/>
    <w:link w:val="36"/>
    <w:uiPriority w:val="99"/>
    <w:locked/>
    <w:rsid w:val="00311E6A"/>
    <w:rPr>
      <w:spacing w:val="40"/>
      <w:sz w:val="19"/>
      <w:shd w:val="clear" w:color="auto" w:fill="FFFFFF"/>
    </w:rPr>
  </w:style>
  <w:style w:type="paragraph" w:customStyle="1" w:styleId="36">
    <w:name w:val="Основной текст (3)"/>
    <w:basedOn w:val="a0"/>
    <w:link w:val="35"/>
    <w:uiPriority w:val="99"/>
    <w:rsid w:val="00311E6A"/>
    <w:pPr>
      <w:shd w:val="clear" w:color="auto" w:fill="FFFFFF"/>
      <w:spacing w:line="288" w:lineRule="exact"/>
    </w:pPr>
    <w:rPr>
      <w:spacing w:val="40"/>
      <w:sz w:val="19"/>
    </w:rPr>
  </w:style>
  <w:style w:type="paragraph" w:customStyle="1" w:styleId="42">
    <w:name w:val="Основной текст4"/>
    <w:basedOn w:val="a0"/>
    <w:uiPriority w:val="99"/>
    <w:rsid w:val="00311E6A"/>
    <w:pPr>
      <w:shd w:val="clear" w:color="auto" w:fill="FFFFFF"/>
      <w:spacing w:line="456" w:lineRule="exact"/>
    </w:pPr>
    <w:rPr>
      <w:color w:val="000000"/>
      <w:sz w:val="18"/>
      <w:szCs w:val="18"/>
    </w:rPr>
  </w:style>
  <w:style w:type="character" w:customStyle="1" w:styleId="18">
    <w:name w:val="Основной текст1"/>
    <w:uiPriority w:val="99"/>
    <w:rsid w:val="00311E6A"/>
    <w:rPr>
      <w:rFonts w:ascii="Times New Roman" w:hAnsi="Times New Roman" w:cs="Times New Roman" w:hint="default"/>
      <w:spacing w:val="0"/>
      <w:sz w:val="19"/>
    </w:rPr>
  </w:style>
  <w:style w:type="character" w:customStyle="1" w:styleId="10pt">
    <w:name w:val="Основной текст + 10 pt"/>
    <w:aliases w:val="Курсив4"/>
    <w:uiPriority w:val="99"/>
    <w:rsid w:val="00311E6A"/>
    <w:rPr>
      <w:rFonts w:ascii="Times New Roman" w:hAnsi="Times New Roman" w:cs="Times New Roman" w:hint="default"/>
      <w:i/>
      <w:iCs w:val="0"/>
      <w:spacing w:val="0"/>
      <w:sz w:val="20"/>
    </w:rPr>
  </w:style>
  <w:style w:type="character" w:customStyle="1" w:styleId="51pt">
    <w:name w:val="Заголовок №5 + Интервал 1 pt"/>
    <w:uiPriority w:val="99"/>
    <w:rsid w:val="00311E6A"/>
    <w:rPr>
      <w:rFonts w:ascii="Times New Roman" w:hAnsi="Times New Roman" w:cs="Times New Roman" w:hint="default"/>
      <w:spacing w:val="30"/>
      <w:sz w:val="20"/>
      <w:lang w:val="en-US"/>
    </w:rPr>
  </w:style>
  <w:style w:type="character" w:customStyle="1" w:styleId="53">
    <w:name w:val="Заголовок №5"/>
    <w:uiPriority w:val="99"/>
    <w:rsid w:val="00311E6A"/>
    <w:rPr>
      <w:rFonts w:ascii="Times New Roman" w:hAnsi="Times New Roman" w:cs="Times New Roman" w:hint="default"/>
      <w:spacing w:val="0"/>
      <w:sz w:val="20"/>
      <w:lang w:val="en-US"/>
    </w:rPr>
  </w:style>
  <w:style w:type="character" w:customStyle="1" w:styleId="aff8">
    <w:name w:val="Основной текст + Малые прописные"/>
    <w:aliases w:val="Интервал 3 pt"/>
    <w:uiPriority w:val="99"/>
    <w:rsid w:val="00311E6A"/>
    <w:rPr>
      <w:rFonts w:ascii="Times New Roman" w:hAnsi="Times New Roman" w:cs="Times New Roman" w:hint="default"/>
      <w:smallCaps/>
      <w:spacing w:val="60"/>
      <w:sz w:val="18"/>
    </w:rPr>
  </w:style>
  <w:style w:type="character" w:customStyle="1" w:styleId="2pt">
    <w:name w:val="Основной текст + Интервал 2 pt"/>
    <w:uiPriority w:val="99"/>
    <w:rsid w:val="00311E6A"/>
    <w:rPr>
      <w:rFonts w:ascii="Times New Roman" w:hAnsi="Times New Roman" w:cs="Times New Roman" w:hint="default"/>
      <w:spacing w:val="40"/>
      <w:sz w:val="18"/>
    </w:rPr>
  </w:style>
  <w:style w:type="character" w:customStyle="1" w:styleId="43">
    <w:name w:val="Заголовок №4_"/>
    <w:link w:val="44"/>
    <w:uiPriority w:val="99"/>
    <w:locked/>
    <w:rsid w:val="00AC0743"/>
    <w:rPr>
      <w:sz w:val="19"/>
      <w:shd w:val="clear" w:color="auto" w:fill="FFFFFF"/>
    </w:rPr>
  </w:style>
  <w:style w:type="paragraph" w:customStyle="1" w:styleId="44">
    <w:name w:val="Заголовок №4"/>
    <w:basedOn w:val="a0"/>
    <w:link w:val="43"/>
    <w:uiPriority w:val="99"/>
    <w:rsid w:val="00AC0743"/>
    <w:pPr>
      <w:shd w:val="clear" w:color="auto" w:fill="FFFFFF"/>
      <w:spacing w:before="120" w:line="240" w:lineRule="atLeast"/>
      <w:ind w:hanging="1480"/>
      <w:outlineLvl w:val="3"/>
    </w:pPr>
    <w:rPr>
      <w:sz w:val="19"/>
    </w:rPr>
  </w:style>
  <w:style w:type="character" w:customStyle="1" w:styleId="41pt">
    <w:name w:val="Заголовок №4 + Интервал 1 pt"/>
    <w:uiPriority w:val="99"/>
    <w:rsid w:val="00AC0743"/>
    <w:rPr>
      <w:rFonts w:ascii="Times New Roman" w:hAnsi="Times New Roman" w:cs="Times New Roman" w:hint="default"/>
      <w:spacing w:val="30"/>
      <w:sz w:val="19"/>
      <w:u w:val="single"/>
      <w:lang w:val="en-US"/>
    </w:rPr>
  </w:style>
  <w:style w:type="character" w:customStyle="1" w:styleId="71">
    <w:name w:val="Основной текст + 7"/>
    <w:aliases w:val="5 pt1,Малые прописные1"/>
    <w:uiPriority w:val="99"/>
    <w:rsid w:val="00AC0743"/>
    <w:rPr>
      <w:rFonts w:ascii="Times New Roman" w:hAnsi="Times New Roman" w:cs="Times New Roman" w:hint="default"/>
      <w:smallCaps/>
      <w:spacing w:val="0"/>
      <w:sz w:val="15"/>
    </w:rPr>
  </w:style>
  <w:style w:type="character" w:customStyle="1" w:styleId="19">
    <w:name w:val="Неразрешенное упоминание1"/>
    <w:basedOn w:val="a1"/>
    <w:uiPriority w:val="99"/>
    <w:semiHidden/>
    <w:unhideWhenUsed/>
    <w:rsid w:val="007C0B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6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03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1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4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6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91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0480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13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7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3238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74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2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2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1143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2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2431">
          <w:marLeft w:val="75"/>
          <w:marRight w:val="75"/>
          <w:marTop w:val="0"/>
          <w:marBottom w:val="75"/>
          <w:divBdr>
            <w:top w:val="single" w:sz="6" w:space="0" w:color="808080"/>
            <w:left w:val="single" w:sz="6" w:space="15" w:color="808080"/>
            <w:bottom w:val="single" w:sz="6" w:space="15" w:color="808080"/>
            <w:right w:val="single" w:sz="6" w:space="15" w:color="808080"/>
          </w:divBdr>
        </w:div>
      </w:divsChild>
    </w:div>
    <w:div w:id="1354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2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2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7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5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85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39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8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2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83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0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861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919030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0505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7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9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0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5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16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564060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divBdr>
                                  <w:divsChild>
                                    <w:div w:id="209893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67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0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0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5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9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3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8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7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7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0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55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26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25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8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50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0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94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969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09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36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6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9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3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8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5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5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17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73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3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orms.gle/RAN3jjndcHCKqGMD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sTqUCKPxEvsDcqyC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nstu.ru/structure/administrative/otdel-razvitiya-karery-obuchayushchikhsya/menu/dokumenty_kar/" TargetMode="External"/><Relationship Id="rId10" Type="http://schemas.openxmlformats.org/officeDocument/2006/relationships/hyperlink" Target="https://fste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tb.donstu.ru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09401-FADC-4645-B1CF-107DF852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7228</Words>
  <Characters>41206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Многоалфавитные системы</vt:lpstr>
    </vt:vector>
  </TitlesOfParts>
  <Company>ВПИ</Company>
  <LinksUpToDate>false</LinksUpToDate>
  <CharactersWithSpaces>48338</CharactersWithSpaces>
  <SharedDoc>false</SharedDoc>
  <HLinks>
    <vt:vector size="66" baseType="variant">
      <vt:variant>
        <vt:i4>7078005</vt:i4>
      </vt:variant>
      <vt:variant>
        <vt:i4>75</vt:i4>
      </vt:variant>
      <vt:variant>
        <vt:i4>0</vt:i4>
      </vt:variant>
      <vt:variant>
        <vt:i4>5</vt:i4>
      </vt:variant>
      <vt:variant>
        <vt:lpwstr>http://docs.cntd.ru/document/902297525</vt:lpwstr>
      </vt:variant>
      <vt:variant>
        <vt:lpwstr/>
      </vt:variant>
      <vt:variant>
        <vt:i4>7078005</vt:i4>
      </vt:variant>
      <vt:variant>
        <vt:i4>72</vt:i4>
      </vt:variant>
      <vt:variant>
        <vt:i4>0</vt:i4>
      </vt:variant>
      <vt:variant>
        <vt:i4>5</vt:i4>
      </vt:variant>
      <vt:variant>
        <vt:lpwstr>http://docs.cntd.ru/document/901728088</vt:lpwstr>
      </vt:variant>
      <vt:variant>
        <vt:lpwstr/>
      </vt:variant>
      <vt:variant>
        <vt:i4>7078005</vt:i4>
      </vt:variant>
      <vt:variant>
        <vt:i4>69</vt:i4>
      </vt:variant>
      <vt:variant>
        <vt:i4>0</vt:i4>
      </vt:variant>
      <vt:variant>
        <vt:i4>5</vt:i4>
      </vt:variant>
      <vt:variant>
        <vt:lpwstr>http://docs.cntd.ru/document/901728088</vt:lpwstr>
      </vt:variant>
      <vt:variant>
        <vt:lpwstr/>
      </vt:variant>
      <vt:variant>
        <vt:i4>5963841</vt:i4>
      </vt:variant>
      <vt:variant>
        <vt:i4>66</vt:i4>
      </vt:variant>
      <vt:variant>
        <vt:i4>0</vt:i4>
      </vt:variant>
      <vt:variant>
        <vt:i4>5</vt:i4>
      </vt:variant>
      <vt:variant>
        <vt:lpwstr>http://docs.cntd.ru/document/9046058</vt:lpwstr>
      </vt:variant>
      <vt:variant>
        <vt:lpwstr/>
      </vt:variant>
      <vt:variant>
        <vt:i4>3735600</vt:i4>
      </vt:variant>
      <vt:variant>
        <vt:i4>63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12148555/paragraph/154/doclist/0/selflink/0/highlight/%D0%98%D0%BD%D1%84%D0%BE%D1%80%D0%BC%D0%B0%D1%86%D0%B8%D0%BE%D0%BD%D0%BD%D0%B0%D1%8F%20%D1%82%D0%B5%D1%85%D0%BD%D0%BE%D0%BB%D0%BE%D0%B3%D0%B8%D1%8F.%20%D0%9C%D0%B5%D1%82%D0%BE%D0%B4%D1%8B%20%D0%B8%20%D1%81%D1%80%D0%B5%D0%B4%D1%81%D1%82%D0%B2%D0%B0%20%D0%BE%D0%B1%D0%B5%D1%81%D0%BF%D0%B5%D1%87%D0%B5%D0%BD%D0%B8%D1%8F%20%D0%B1%D0%B5%D0%B7%D0%BE%D0%BF%D0%B0%D1%81%D0%BD%D0%BE%D1%81%D1%82%D0%B8/</vt:lpwstr>
      </vt:variant>
      <vt:variant>
        <vt:i4>3735600</vt:i4>
      </vt:variant>
      <vt:variant>
        <vt:i4>60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12148555/paragraph/154/doclist/0/selflink/0/highlight/%D0%98%D0%BD%D1%84%D0%BE%D1%80%D0%BC%D0%B0%D1%86%D0%B8%D0%BE%D0%BD%D0%BD%D0%B0%D1%8F%20%D1%82%D0%B5%D1%85%D0%BD%D0%BE%D0%BB%D0%BE%D0%B3%D0%B8%D1%8F.%20%D0%9C%D0%B5%D1%82%D0%BE%D0%B4%D1%8B%20%D0%B8%20%D1%81%D1%80%D0%B5%D0%B4%D1%81%D1%82%D0%B2%D0%B0%20%D0%BE%D0%B1%D0%B5%D1%81%D0%BF%D0%B5%D1%87%D0%B5%D0%BD%D0%B8%D1%8F%20%D0%B1%D0%B5%D0%B7%D0%BE%D0%BF%D0%B0%D1%81%D0%BD%D0%BE%D1%81%D1%82%D0%B8/</vt:lpwstr>
      </vt:variant>
      <vt:variant>
        <vt:i4>131084</vt:i4>
      </vt:variant>
      <vt:variant>
        <vt:i4>33</vt:i4>
      </vt:variant>
      <vt:variant>
        <vt:i4>0</vt:i4>
      </vt:variant>
      <vt:variant>
        <vt:i4>5</vt:i4>
      </vt:variant>
      <vt:variant>
        <vt:lpwstr>http://www.npoanna.ru/Content.aspx?name=info.soft</vt:lpwstr>
      </vt:variant>
      <vt:variant>
        <vt:lpwstr/>
      </vt:variant>
      <vt:variant>
        <vt:i4>6488185</vt:i4>
      </vt:variant>
      <vt:variant>
        <vt:i4>30</vt:i4>
      </vt:variant>
      <vt:variant>
        <vt:i4>0</vt:i4>
      </vt:variant>
      <vt:variant>
        <vt:i4>5</vt:i4>
      </vt:variant>
      <vt:variant>
        <vt:lpwstr>http://npoanna.ru/Content.aspx?name=models.fixat.blocks</vt:lpwstr>
      </vt:variant>
      <vt:variant>
        <vt:lpwstr/>
      </vt:variant>
      <vt:variant>
        <vt:i4>983047</vt:i4>
      </vt:variant>
      <vt:variant>
        <vt:i4>27</vt:i4>
      </vt:variant>
      <vt:variant>
        <vt:i4>0</vt:i4>
      </vt:variant>
      <vt:variant>
        <vt:i4>5</vt:i4>
      </vt:variant>
      <vt:variant>
        <vt:lpwstr>http://npoanna.ru/Content.aspx?name=models.sonata-IP3.complex</vt:lpwstr>
      </vt:variant>
      <vt:variant>
        <vt:lpwstr/>
      </vt:variant>
      <vt:variant>
        <vt:i4>1310725</vt:i4>
      </vt:variant>
      <vt:variant>
        <vt:i4>24</vt:i4>
      </vt:variant>
      <vt:variant>
        <vt:i4>0</vt:i4>
      </vt:variant>
      <vt:variant>
        <vt:i4>5</vt:i4>
      </vt:variant>
      <vt:variant>
        <vt:lpwstr>http://npoanna.ru/data/uploads/images/sertification/1129.jpg</vt:lpwstr>
      </vt:variant>
      <vt:variant>
        <vt:lpwstr/>
      </vt:variant>
      <vt:variant>
        <vt:i4>8127512</vt:i4>
      </vt:variant>
      <vt:variant>
        <vt:i4>366948</vt:i4>
      </vt:variant>
      <vt:variant>
        <vt:i4>1056</vt:i4>
      </vt:variant>
      <vt:variant>
        <vt:i4>1</vt:i4>
      </vt:variant>
      <vt:variant>
        <vt:lpwstr>http://защита-информации-спецслужб.рф/wp-content/uploads/2015/09/lgsh-712.jpg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Многоалфавитные системы</dc:title>
  <dc:subject/>
  <dc:creator>Sankov S.G.</dc:creator>
  <cp:keywords/>
  <dc:description/>
  <cp:lastModifiedBy>Богачева Марина Николаевна</cp:lastModifiedBy>
  <cp:revision>6</cp:revision>
  <cp:lastPrinted>2008-03-21T14:10:00Z</cp:lastPrinted>
  <dcterms:created xsi:type="dcterms:W3CDTF">2024-04-19T09:11:00Z</dcterms:created>
  <dcterms:modified xsi:type="dcterms:W3CDTF">2025-05-23T09:50:00Z</dcterms:modified>
</cp:coreProperties>
</file>